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4E" w:rsidRDefault="00E4514E" w:rsidP="001A73FA">
      <w:pPr>
        <w:jc w:val="center"/>
        <w:rPr>
          <w:b/>
          <w:sz w:val="32"/>
          <w:szCs w:val="32"/>
        </w:rPr>
      </w:pPr>
    </w:p>
    <w:p w:rsidR="00DD6CAE" w:rsidRDefault="001A73FA" w:rsidP="001A73FA">
      <w:pPr>
        <w:jc w:val="center"/>
        <w:rPr>
          <w:b/>
          <w:sz w:val="32"/>
          <w:szCs w:val="32"/>
        </w:rPr>
      </w:pPr>
      <w:r>
        <w:rPr>
          <w:noProof/>
        </w:rPr>
        <w:drawing>
          <wp:inline distT="0" distB="0" distL="0" distR="0" wp14:anchorId="3F79FFC9" wp14:editId="46569437">
            <wp:extent cx="933450" cy="676275"/>
            <wp:effectExtent l="0" t="0" r="0" b="9525"/>
            <wp:docPr id="1" name="Рисунок 1" descr="iv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gerb"/>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933450" cy="676275"/>
                    </a:xfrm>
                    <a:prstGeom prst="rect">
                      <a:avLst/>
                    </a:prstGeom>
                    <a:noFill/>
                    <a:ln>
                      <a:noFill/>
                    </a:ln>
                  </pic:spPr>
                </pic:pic>
              </a:graphicData>
            </a:graphic>
          </wp:inline>
        </w:drawing>
      </w:r>
    </w:p>
    <w:p w:rsidR="001053C4" w:rsidRPr="00556607" w:rsidRDefault="001053C4" w:rsidP="001053C4">
      <w:pPr>
        <w:jc w:val="center"/>
        <w:rPr>
          <w:b/>
          <w:sz w:val="28"/>
          <w:szCs w:val="28"/>
        </w:rPr>
      </w:pPr>
      <w:r w:rsidRPr="00556607">
        <w:rPr>
          <w:b/>
          <w:sz w:val="28"/>
          <w:szCs w:val="28"/>
        </w:rPr>
        <w:t xml:space="preserve">ДЕПАРТАМЕНТ КОНКУРСОВ И АУКЦИОНОВ </w:t>
      </w:r>
    </w:p>
    <w:p w:rsidR="001053C4" w:rsidRPr="00556607" w:rsidRDefault="001053C4" w:rsidP="001053C4">
      <w:pPr>
        <w:jc w:val="center"/>
        <w:rPr>
          <w:b/>
          <w:sz w:val="28"/>
          <w:szCs w:val="28"/>
        </w:rPr>
      </w:pPr>
      <w:r w:rsidRPr="00556607">
        <w:rPr>
          <w:b/>
          <w:sz w:val="28"/>
          <w:szCs w:val="28"/>
        </w:rPr>
        <w:t>ИВАНОВСКОЙ ОБЛАСТИ</w:t>
      </w:r>
    </w:p>
    <w:p w:rsidR="00DD6CAE" w:rsidRPr="00D44D72" w:rsidRDefault="00DD6CAE" w:rsidP="001A73FA">
      <w:pPr>
        <w:widowControl w:val="0"/>
        <w:rPr>
          <w:b/>
          <w:sz w:val="22"/>
          <w:szCs w:val="22"/>
        </w:rPr>
      </w:pPr>
    </w:p>
    <w:p w:rsidR="001053C4" w:rsidRPr="00496207" w:rsidRDefault="001053C4" w:rsidP="001053C4">
      <w:pPr>
        <w:widowControl w:val="0"/>
        <w:spacing w:line="276" w:lineRule="auto"/>
        <w:jc w:val="center"/>
        <w:rPr>
          <w:b/>
          <w:sz w:val="24"/>
          <w:szCs w:val="24"/>
        </w:rPr>
      </w:pPr>
      <w:r w:rsidRPr="00496207">
        <w:rPr>
          <w:b/>
          <w:sz w:val="24"/>
          <w:szCs w:val="24"/>
        </w:rPr>
        <w:t>ПРОТОКОЛ</w:t>
      </w:r>
    </w:p>
    <w:p w:rsidR="00DC26E8" w:rsidRPr="003E7DA4" w:rsidRDefault="00DC26E8" w:rsidP="00DC26E8">
      <w:pPr>
        <w:widowControl w:val="0"/>
        <w:spacing w:line="0" w:lineRule="atLeast"/>
        <w:jc w:val="center"/>
        <w:rPr>
          <w:b/>
          <w:color w:val="000000"/>
          <w:sz w:val="24"/>
          <w:szCs w:val="24"/>
        </w:rPr>
      </w:pPr>
      <w:r w:rsidRPr="003E7DA4">
        <w:rPr>
          <w:b/>
          <w:sz w:val="24"/>
          <w:szCs w:val="24"/>
        </w:rPr>
        <w:t xml:space="preserve">№ </w:t>
      </w:r>
      <w:r w:rsidRPr="00B46427">
        <w:rPr>
          <w:b/>
          <w:sz w:val="24"/>
          <w:szCs w:val="24"/>
        </w:rPr>
        <w:t>013320000172100</w:t>
      </w:r>
      <w:r>
        <w:rPr>
          <w:b/>
          <w:sz w:val="24"/>
          <w:szCs w:val="24"/>
        </w:rPr>
        <w:t>2666</w:t>
      </w:r>
      <w:r w:rsidRPr="003E7DA4">
        <w:rPr>
          <w:b/>
          <w:color w:val="000000"/>
          <w:sz w:val="24"/>
          <w:szCs w:val="24"/>
        </w:rPr>
        <w:t>-</w:t>
      </w:r>
      <w:r>
        <w:rPr>
          <w:b/>
          <w:color w:val="000000"/>
          <w:sz w:val="24"/>
          <w:szCs w:val="24"/>
        </w:rPr>
        <w:t>3</w:t>
      </w:r>
      <w:r w:rsidRPr="003E7DA4">
        <w:rPr>
          <w:b/>
          <w:color w:val="000000"/>
          <w:sz w:val="24"/>
          <w:szCs w:val="24"/>
        </w:rPr>
        <w:t xml:space="preserve"> </w:t>
      </w:r>
    </w:p>
    <w:p w:rsidR="001053C4" w:rsidRPr="00D23437" w:rsidRDefault="00DE20ED" w:rsidP="001B1AF5">
      <w:pPr>
        <w:widowControl w:val="0"/>
        <w:jc w:val="center"/>
        <w:rPr>
          <w:b/>
          <w:bCs/>
        </w:rPr>
      </w:pPr>
      <w:r w:rsidRPr="00D23437">
        <w:rPr>
          <w:b/>
          <w:bCs/>
        </w:rPr>
        <w:t>подведения итогов электронного аукциона</w:t>
      </w:r>
      <w:r w:rsidR="00DD6CAE" w:rsidRPr="00D23437">
        <w:rPr>
          <w:b/>
          <w:bCs/>
        </w:rPr>
        <w:t xml:space="preserve">, </w:t>
      </w:r>
    </w:p>
    <w:p w:rsidR="00DC26E8" w:rsidRPr="00DC26E8" w:rsidRDefault="00994387" w:rsidP="00DC26E8">
      <w:pPr>
        <w:autoSpaceDE w:val="0"/>
        <w:autoSpaceDN w:val="0"/>
        <w:adjustRightInd w:val="0"/>
        <w:ind w:firstLine="540"/>
        <w:jc w:val="center"/>
        <w:outlineLvl w:val="0"/>
        <w:rPr>
          <w:bCs/>
        </w:rPr>
      </w:pPr>
      <w:r w:rsidRPr="00DC26E8">
        <w:rPr>
          <w:bCs/>
        </w:rPr>
        <w:t xml:space="preserve">проводимого </w:t>
      </w:r>
      <w:r w:rsidR="00DC26E8" w:rsidRPr="00DC26E8">
        <w:rPr>
          <w:bCs/>
        </w:rPr>
        <w:t xml:space="preserve">с целью определения поставщика и заключения с ним контракта на приобретение материалов для ремонта на объекте теплоснабжения – технологическом комплексе тепловых сетей №7, </w:t>
      </w:r>
    </w:p>
    <w:p w:rsidR="00DC26E8" w:rsidRPr="00DC26E8" w:rsidRDefault="00DC26E8" w:rsidP="00DC26E8">
      <w:pPr>
        <w:autoSpaceDE w:val="0"/>
        <w:autoSpaceDN w:val="0"/>
        <w:adjustRightInd w:val="0"/>
        <w:ind w:firstLine="540"/>
        <w:jc w:val="center"/>
        <w:outlineLvl w:val="0"/>
        <w:rPr>
          <w:bCs/>
        </w:rPr>
      </w:pPr>
      <w:r w:rsidRPr="00DC26E8">
        <w:rPr>
          <w:bCs/>
        </w:rPr>
        <w:t>г. Шуя, ул. Строителей, ул. Кооперативная, Южное шоссе.</w:t>
      </w:r>
    </w:p>
    <w:p w:rsidR="00DC26E8" w:rsidRPr="00DC26E8" w:rsidRDefault="00DC26E8" w:rsidP="00DC26E8">
      <w:pPr>
        <w:autoSpaceDE w:val="0"/>
        <w:autoSpaceDN w:val="0"/>
        <w:adjustRightInd w:val="0"/>
        <w:ind w:firstLine="540"/>
        <w:jc w:val="center"/>
        <w:outlineLvl w:val="0"/>
        <w:rPr>
          <w:b/>
          <w:bCs/>
        </w:rPr>
      </w:pPr>
    </w:p>
    <w:p w:rsidR="00DC26E8" w:rsidRPr="00DC26E8" w:rsidRDefault="00DC26E8" w:rsidP="00DC26E8">
      <w:pPr>
        <w:autoSpaceDE w:val="0"/>
        <w:autoSpaceDN w:val="0"/>
        <w:adjustRightInd w:val="0"/>
        <w:ind w:firstLine="540"/>
        <w:jc w:val="center"/>
        <w:outlineLvl w:val="0"/>
        <w:rPr>
          <w:bCs/>
        </w:rPr>
      </w:pPr>
      <w:r w:rsidRPr="00DC26E8">
        <w:rPr>
          <w:bCs/>
        </w:rPr>
        <w:t>Закупка для субъектов малого предпринимательства, социально ориентированных некоммерческих организаций.</w:t>
      </w:r>
    </w:p>
    <w:p w:rsidR="003E5766" w:rsidRPr="00D23437" w:rsidRDefault="003E5766" w:rsidP="00DC26E8">
      <w:pPr>
        <w:widowControl w:val="0"/>
        <w:jc w:val="center"/>
      </w:pPr>
    </w:p>
    <w:p w:rsidR="00DD6CAE" w:rsidRPr="00D23437" w:rsidRDefault="00DD6CAE" w:rsidP="00AF0393">
      <w:pPr>
        <w:pStyle w:val="22"/>
        <w:widowControl w:val="0"/>
        <w:spacing w:line="240" w:lineRule="auto"/>
      </w:pPr>
      <w:r w:rsidRPr="00D23437">
        <w:t xml:space="preserve">г. </w:t>
      </w:r>
      <w:r w:rsidRPr="0055605F">
        <w:t xml:space="preserve">Иваново                                                                        </w:t>
      </w:r>
      <w:r w:rsidR="00EF6978" w:rsidRPr="0055605F">
        <w:t xml:space="preserve">                          </w:t>
      </w:r>
      <w:r w:rsidR="00737059" w:rsidRPr="0055605F">
        <w:t xml:space="preserve">         </w:t>
      </w:r>
      <w:r w:rsidR="00EF6978" w:rsidRPr="0055605F">
        <w:t xml:space="preserve"> </w:t>
      </w:r>
      <w:r w:rsidR="006929B9" w:rsidRPr="0055605F">
        <w:t xml:space="preserve">            </w:t>
      </w:r>
      <w:r w:rsidR="00936AE0" w:rsidRPr="0055605F">
        <w:t xml:space="preserve">    </w:t>
      </w:r>
      <w:r w:rsidR="004E52BE">
        <w:t xml:space="preserve">               </w:t>
      </w:r>
      <w:r w:rsidRPr="0055605F">
        <w:t>«</w:t>
      </w:r>
      <w:r w:rsidR="00DC26E8">
        <w:t>13</w:t>
      </w:r>
      <w:r w:rsidR="009530BA" w:rsidRPr="0055605F">
        <w:t>»</w:t>
      </w:r>
      <w:r w:rsidR="00682D5E" w:rsidRPr="0055605F">
        <w:t xml:space="preserve"> </w:t>
      </w:r>
      <w:r w:rsidR="00DC26E8">
        <w:t>октября</w:t>
      </w:r>
      <w:r w:rsidR="00236EB7" w:rsidRPr="0055605F">
        <w:t xml:space="preserve"> </w:t>
      </w:r>
      <w:r w:rsidRPr="0055605F">
        <w:t xml:space="preserve"> 20</w:t>
      </w:r>
      <w:r w:rsidR="00C6436E" w:rsidRPr="0055605F">
        <w:t>2</w:t>
      </w:r>
      <w:r w:rsidR="009362C2" w:rsidRPr="0055605F">
        <w:t>1</w:t>
      </w:r>
      <w:r w:rsidRPr="00D23437">
        <w:t xml:space="preserve"> г.</w:t>
      </w:r>
    </w:p>
    <w:p w:rsidR="00281911" w:rsidRDefault="00281911" w:rsidP="00B85F8F">
      <w:pPr>
        <w:widowControl w:val="0"/>
        <w:jc w:val="right"/>
      </w:pPr>
    </w:p>
    <w:p w:rsidR="00BA132E" w:rsidRPr="00D23437" w:rsidRDefault="00BA132E" w:rsidP="00B85F8F">
      <w:pPr>
        <w:widowControl w:val="0"/>
        <w:jc w:val="right"/>
      </w:pPr>
    </w:p>
    <w:p w:rsidR="00DC26E8" w:rsidRPr="00DC26E8" w:rsidRDefault="00DC26E8" w:rsidP="00DC26E8">
      <w:pPr>
        <w:autoSpaceDE w:val="0"/>
        <w:autoSpaceDN w:val="0"/>
        <w:adjustRightInd w:val="0"/>
        <w:ind w:firstLine="567"/>
        <w:jc w:val="both"/>
      </w:pPr>
      <w:r w:rsidRPr="00DC26E8">
        <w:rPr>
          <w:b/>
        </w:rPr>
        <w:t>1.</w:t>
      </w:r>
      <w:r w:rsidRPr="00DC26E8">
        <w:t xml:space="preserve"> </w:t>
      </w:r>
      <w:proofErr w:type="gramStart"/>
      <w:r w:rsidRPr="00DC26E8">
        <w:t xml:space="preserve">В </w:t>
      </w:r>
      <w:r>
        <w:t xml:space="preserve"> соответствии с постановлением Правительства  </w:t>
      </w:r>
      <w:r w:rsidRPr="00DC26E8">
        <w:t xml:space="preserve">Ивановской области от 15.02.2006 № 10-п  «О создании Департамента конкурсов и аукционов Ивановской области» </w:t>
      </w:r>
      <w:r w:rsidRPr="00DC26E8">
        <w:rPr>
          <w:bCs/>
        </w:rPr>
        <w:t>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в случаях осуществления закупок товаров, работ, услуг (далее - закупки) для обеспечения государственных и муниципальных нужд при осуществлении закупок, финансируемых</w:t>
      </w:r>
      <w:proofErr w:type="gramEnd"/>
      <w:r w:rsidRPr="00DC26E8">
        <w:rPr>
          <w:bCs/>
        </w:rPr>
        <w:t xml:space="preserve"> </w:t>
      </w:r>
      <w:proofErr w:type="gramStart"/>
      <w:r w:rsidRPr="00DC26E8">
        <w:rPr>
          <w:bCs/>
        </w:rPr>
        <w:t xml:space="preserve">частично или полностью за счет средств бюджета Ивановской области посредством межбюджетных трансфертов, имеющих целевое назначение, за исключением дотаций и субвенций, путем проведения конкурсов, аукционов и запроса предложений в соответствии с Федеральным </w:t>
      </w:r>
      <w:hyperlink r:id="rId7" w:history="1">
        <w:r w:rsidRPr="00DC26E8">
          <w:rPr>
            <w:bCs/>
          </w:rPr>
          <w:t>законом</w:t>
        </w:r>
      </w:hyperlink>
      <w:r w:rsidRPr="00DC26E8">
        <w:rPr>
          <w:bCs/>
        </w:rPr>
        <w:t xml:space="preserve"> от 05.04.2013 № 44-ФЗ «О контрактной системе в сфере закупок товаров, работ, услуг для обеспечения государственных и муниципальных нужд»</w:t>
      </w:r>
      <w:r w:rsidRPr="00DC26E8">
        <w:t xml:space="preserve"> (далее - Федеральный закон от 05.04.2013 № 44-ФЗ) осуществляет  </w:t>
      </w:r>
      <w:r w:rsidRPr="00DC26E8">
        <w:rPr>
          <w:b/>
        </w:rPr>
        <w:t xml:space="preserve">Уполномоченный  орган   –  </w:t>
      </w:r>
      <w:r w:rsidRPr="00DC26E8">
        <w:t>Департамент</w:t>
      </w:r>
      <w:proofErr w:type="gramEnd"/>
      <w:r w:rsidRPr="00DC26E8">
        <w:t xml:space="preserve">  конкурсов  и   аукционов   Ивановской    области,   153000,  г. Иваново, пр. Ленина, 16.</w:t>
      </w:r>
    </w:p>
    <w:p w:rsidR="00DC26E8" w:rsidRPr="00DC26E8" w:rsidRDefault="00DC26E8" w:rsidP="00DC26E8">
      <w:pPr>
        <w:widowControl w:val="0"/>
        <w:ind w:firstLine="567"/>
        <w:jc w:val="both"/>
        <w:rPr>
          <w:iCs/>
        </w:rPr>
      </w:pPr>
      <w:r w:rsidRPr="00DC26E8">
        <w:rPr>
          <w:b/>
        </w:rPr>
        <w:t xml:space="preserve">2. Заказчик. </w:t>
      </w:r>
      <w:r w:rsidRPr="00DC26E8">
        <w:rPr>
          <w:iCs/>
        </w:rPr>
        <w:t>Администрация городского округа Шуя,</w:t>
      </w:r>
      <w:r w:rsidRPr="00DC26E8">
        <w:rPr>
          <w:b/>
        </w:rPr>
        <w:t xml:space="preserve"> </w:t>
      </w:r>
      <w:r w:rsidRPr="00DC26E8">
        <w:rPr>
          <w:iCs/>
        </w:rPr>
        <w:t>155900, Ивановская область, г. Шуя, ул. Советская, 48.</w:t>
      </w:r>
    </w:p>
    <w:p w:rsidR="004E52BE" w:rsidRPr="004E52BE" w:rsidRDefault="004E52BE" w:rsidP="004E52BE">
      <w:pPr>
        <w:widowControl w:val="0"/>
        <w:ind w:firstLine="567"/>
        <w:jc w:val="both"/>
      </w:pPr>
      <w:r w:rsidRPr="004E52BE">
        <w:rPr>
          <w:b/>
        </w:rPr>
        <w:t>3. Состав аукционной комиссии</w:t>
      </w:r>
      <w:r w:rsidRPr="004E52BE">
        <w:t xml:space="preserve"> </w:t>
      </w:r>
      <w:r w:rsidRPr="004E52BE">
        <w:rPr>
          <w:b/>
        </w:rPr>
        <w:t>по осуществлению закупок:</w:t>
      </w:r>
    </w:p>
    <w:p w:rsidR="004E52BE" w:rsidRPr="004E52BE" w:rsidRDefault="004E52BE" w:rsidP="004E52BE">
      <w:pPr>
        <w:autoSpaceDE w:val="0"/>
        <w:autoSpaceDN w:val="0"/>
        <w:adjustRightInd w:val="0"/>
        <w:ind w:firstLine="567"/>
        <w:jc w:val="both"/>
      </w:pPr>
      <w:r w:rsidRPr="004E52BE">
        <w:t>Председатель комиссии – Е.В. Сергеева.</w:t>
      </w:r>
    </w:p>
    <w:p w:rsidR="004E52BE" w:rsidRPr="004E52BE" w:rsidRDefault="004E52BE" w:rsidP="004E52BE">
      <w:pPr>
        <w:autoSpaceDE w:val="0"/>
        <w:autoSpaceDN w:val="0"/>
        <w:adjustRightInd w:val="0"/>
        <w:ind w:firstLine="567"/>
        <w:jc w:val="both"/>
      </w:pPr>
      <w:r w:rsidRPr="004E52BE">
        <w:t>Заместитель председателя комиссии – Ю.А. Колчина.</w:t>
      </w:r>
    </w:p>
    <w:p w:rsidR="004E52BE" w:rsidRPr="004E52BE" w:rsidRDefault="004E52BE" w:rsidP="004E52BE">
      <w:pPr>
        <w:autoSpaceDE w:val="0"/>
        <w:autoSpaceDN w:val="0"/>
        <w:adjustRightInd w:val="0"/>
        <w:ind w:firstLine="567"/>
        <w:jc w:val="both"/>
      </w:pPr>
      <w:r w:rsidRPr="004E52BE">
        <w:t xml:space="preserve">Секретарь комиссии – Л.А. </w:t>
      </w:r>
      <w:proofErr w:type="spellStart"/>
      <w:r w:rsidRPr="004E52BE">
        <w:t>Сиушкова</w:t>
      </w:r>
      <w:proofErr w:type="spellEnd"/>
      <w:r w:rsidRPr="004E52BE">
        <w:t>.</w:t>
      </w:r>
    </w:p>
    <w:p w:rsidR="004E52BE" w:rsidRPr="004E52BE" w:rsidRDefault="004E52BE" w:rsidP="004E52BE">
      <w:pPr>
        <w:autoSpaceDE w:val="0"/>
        <w:autoSpaceDN w:val="0"/>
        <w:adjustRightInd w:val="0"/>
        <w:ind w:firstLine="567"/>
        <w:jc w:val="both"/>
      </w:pPr>
      <w:r w:rsidRPr="004E52BE">
        <w:t xml:space="preserve">Члены комиссии: Л.А. Сергеева, Н.Е. </w:t>
      </w:r>
      <w:proofErr w:type="spellStart"/>
      <w:r w:rsidRPr="004E52BE">
        <w:t>Стрекаловская</w:t>
      </w:r>
      <w:proofErr w:type="spellEnd"/>
      <w:r w:rsidRPr="004E52BE">
        <w:t>, Н.В. Савельева.</w:t>
      </w:r>
    </w:p>
    <w:p w:rsidR="00281911" w:rsidRPr="004E52BE" w:rsidRDefault="00281911" w:rsidP="001053C4">
      <w:pPr>
        <w:pStyle w:val="aa"/>
        <w:widowControl w:val="0"/>
        <w:ind w:firstLine="567"/>
        <w:rPr>
          <w:sz w:val="20"/>
        </w:rPr>
      </w:pPr>
      <w:r w:rsidRPr="004E52BE">
        <w:rPr>
          <w:sz w:val="20"/>
        </w:rPr>
        <w:t>Комиссия правомочна осуществлять свои функции.</w:t>
      </w:r>
    </w:p>
    <w:p w:rsidR="00DC26E8" w:rsidRPr="00DC26E8" w:rsidRDefault="00DC26E8" w:rsidP="00DC26E8">
      <w:pPr>
        <w:pStyle w:val="ConsPlusNormal"/>
        <w:ind w:firstLine="567"/>
        <w:jc w:val="both"/>
        <w:rPr>
          <w:rFonts w:ascii="Times New Roman" w:hAnsi="Times New Roman" w:cs="Times New Roman"/>
        </w:rPr>
      </w:pPr>
      <w:r w:rsidRPr="00184E74">
        <w:rPr>
          <w:rFonts w:ascii="Times New Roman" w:hAnsi="Times New Roman" w:cs="Times New Roman"/>
          <w:b/>
          <w:sz w:val="22"/>
          <w:szCs w:val="22"/>
        </w:rPr>
        <w:t>4</w:t>
      </w:r>
      <w:r w:rsidRPr="00DC26E8">
        <w:rPr>
          <w:rFonts w:ascii="Times New Roman" w:hAnsi="Times New Roman" w:cs="Times New Roman"/>
          <w:b/>
        </w:rPr>
        <w:t xml:space="preserve">. </w:t>
      </w:r>
      <w:r w:rsidRPr="00DC26E8">
        <w:rPr>
          <w:rFonts w:ascii="Times New Roman" w:hAnsi="Times New Roman" w:cs="Times New Roman"/>
          <w:b/>
          <w:bCs/>
        </w:rPr>
        <w:t>Наименование  объекта  закупки:</w:t>
      </w:r>
      <w:r w:rsidRPr="00DC26E8">
        <w:rPr>
          <w:rFonts w:ascii="Times New Roman" w:hAnsi="Times New Roman" w:cs="Times New Roman"/>
          <w:b/>
        </w:rPr>
        <w:t xml:space="preserve">  </w:t>
      </w:r>
      <w:r w:rsidRPr="00DC26E8">
        <w:rPr>
          <w:rFonts w:ascii="Times New Roman" w:hAnsi="Times New Roman" w:cs="Times New Roman"/>
        </w:rPr>
        <w:t>приобретение  материалов для ремонта на объекте теплоснабжения – технологическом комплексе тепловых сетей №7, г. Шуя, ул. Строителей, ул. Кооперативная, Южное шоссе.</w:t>
      </w:r>
    </w:p>
    <w:p w:rsidR="00DC26E8" w:rsidRPr="00DC26E8" w:rsidRDefault="00DC26E8" w:rsidP="00DC26E8">
      <w:pPr>
        <w:pStyle w:val="ConsPlusNormal"/>
        <w:ind w:firstLine="567"/>
        <w:jc w:val="both"/>
        <w:rPr>
          <w:rFonts w:ascii="Times New Roman" w:hAnsi="Times New Roman" w:cs="Times New Roman"/>
          <w:b/>
        </w:rPr>
      </w:pPr>
      <w:r w:rsidRPr="00DC26E8">
        <w:rPr>
          <w:rFonts w:ascii="Times New Roman" w:hAnsi="Times New Roman" w:cs="Times New Roman"/>
          <w:b/>
        </w:rPr>
        <w:t xml:space="preserve">5. ИКЗ: </w:t>
      </w:r>
      <w:r w:rsidRPr="00DC26E8">
        <w:rPr>
          <w:rFonts w:ascii="Times New Roman" w:hAnsi="Times New Roman" w:cs="Times New Roman"/>
          <w:b/>
        </w:rPr>
        <w:tab/>
        <w:t>213370600534137060100100920010000244.</w:t>
      </w:r>
    </w:p>
    <w:p w:rsidR="00DC26E8" w:rsidRPr="00DC26E8" w:rsidRDefault="00DC26E8" w:rsidP="00DC26E8">
      <w:pPr>
        <w:pStyle w:val="ConsPlusNormal"/>
        <w:ind w:firstLine="567"/>
        <w:jc w:val="both"/>
        <w:rPr>
          <w:rFonts w:ascii="Times New Roman" w:hAnsi="Times New Roman" w:cs="Times New Roman"/>
          <w:b/>
        </w:rPr>
      </w:pPr>
      <w:r w:rsidRPr="00DC26E8">
        <w:rPr>
          <w:rFonts w:ascii="Times New Roman" w:hAnsi="Times New Roman" w:cs="Times New Roman"/>
          <w:b/>
        </w:rPr>
        <w:t xml:space="preserve">6. Начальная (максимальная) цена  контракта:  </w:t>
      </w:r>
      <w:r w:rsidRPr="00DC26E8">
        <w:t xml:space="preserve"> </w:t>
      </w:r>
      <w:r w:rsidRPr="00DC26E8">
        <w:rPr>
          <w:rFonts w:ascii="Times New Roman" w:hAnsi="Times New Roman" w:cs="Times New Roman"/>
        </w:rPr>
        <w:t>7 938 295,70 (семь миллионов девятьсот тридцать восемь тысяч двести девяносто пять) рублей 70 копеек.</w:t>
      </w:r>
    </w:p>
    <w:p w:rsidR="00485E3F" w:rsidRPr="004D439F" w:rsidRDefault="009C78BF" w:rsidP="001053C4">
      <w:pPr>
        <w:widowControl w:val="0"/>
        <w:jc w:val="both"/>
      </w:pPr>
      <w:r w:rsidRPr="004D439F">
        <w:rPr>
          <w:b/>
        </w:rPr>
        <w:t xml:space="preserve">      </w:t>
      </w:r>
      <w:r w:rsidR="008B3E6C" w:rsidRPr="004D439F">
        <w:rPr>
          <w:b/>
        </w:rPr>
        <w:t xml:space="preserve"> </w:t>
      </w:r>
      <w:r w:rsidR="004F040B" w:rsidRPr="004D439F">
        <w:rPr>
          <w:b/>
        </w:rPr>
        <w:t xml:space="preserve"> </w:t>
      </w:r>
      <w:r w:rsidR="007A2E19" w:rsidRPr="004D439F">
        <w:rPr>
          <w:b/>
        </w:rPr>
        <w:t xml:space="preserve"> </w:t>
      </w:r>
      <w:r w:rsidR="001B1AF5" w:rsidRPr="004D439F">
        <w:rPr>
          <w:b/>
        </w:rPr>
        <w:t xml:space="preserve"> </w:t>
      </w:r>
      <w:r w:rsidR="001053C4" w:rsidRPr="004D439F">
        <w:rPr>
          <w:b/>
        </w:rPr>
        <w:t>7</w:t>
      </w:r>
      <w:r w:rsidR="00737059" w:rsidRPr="004D439F">
        <w:rPr>
          <w:b/>
        </w:rPr>
        <w:t xml:space="preserve">. </w:t>
      </w:r>
      <w:r w:rsidR="002D2BDB" w:rsidRPr="004D439F">
        <w:t xml:space="preserve">На основании протокола проведения электронного </w:t>
      </w:r>
      <w:r w:rsidR="00236EB7" w:rsidRPr="004D439F">
        <w:t xml:space="preserve">аукциона  </w:t>
      </w:r>
      <w:r w:rsidR="002A0DED" w:rsidRPr="004D439F">
        <w:rPr>
          <w:b/>
        </w:rPr>
        <w:t>реестровый номер</w:t>
      </w:r>
      <w:r w:rsidR="00236EB7" w:rsidRPr="004D439F">
        <w:rPr>
          <w:b/>
        </w:rPr>
        <w:t xml:space="preserve">  </w:t>
      </w:r>
      <w:r w:rsidR="002D2BDB" w:rsidRPr="004D439F">
        <w:rPr>
          <w:b/>
        </w:rPr>
        <w:t xml:space="preserve">№ </w:t>
      </w:r>
      <w:r w:rsidR="009362C2" w:rsidRPr="004D439F">
        <w:rPr>
          <w:b/>
        </w:rPr>
        <w:t>013320000172100</w:t>
      </w:r>
      <w:r w:rsidR="004E52BE">
        <w:rPr>
          <w:b/>
        </w:rPr>
        <w:t>2</w:t>
      </w:r>
      <w:r w:rsidR="00DC26E8">
        <w:rPr>
          <w:b/>
        </w:rPr>
        <w:t>666</w:t>
      </w:r>
      <w:r w:rsidR="002A0DED" w:rsidRPr="004D439F">
        <w:rPr>
          <w:b/>
        </w:rPr>
        <w:t xml:space="preserve"> </w:t>
      </w:r>
      <w:r w:rsidR="00C6436E" w:rsidRPr="004D439F">
        <w:t>были рассмотрены</w:t>
      </w:r>
      <w:r w:rsidR="002D2BDB" w:rsidRPr="004D439F">
        <w:t xml:space="preserve"> вторые части заявок участников электронного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2693"/>
        <w:gridCol w:w="3119"/>
        <w:gridCol w:w="1559"/>
      </w:tblGrid>
      <w:tr w:rsidR="008B3E6C" w:rsidRPr="004D439F" w:rsidTr="00BA132E">
        <w:trPr>
          <w:trHeight w:val="274"/>
        </w:trPr>
        <w:tc>
          <w:tcPr>
            <w:tcW w:w="993" w:type="dxa"/>
            <w:vAlign w:val="center"/>
          </w:tcPr>
          <w:p w:rsidR="008B3E6C" w:rsidRPr="004D439F" w:rsidRDefault="008B3E6C" w:rsidP="007F5F2C">
            <w:pPr>
              <w:tabs>
                <w:tab w:val="left" w:pos="4320"/>
              </w:tabs>
              <w:jc w:val="center"/>
              <w:rPr>
                <w:b/>
              </w:rPr>
            </w:pPr>
            <w:r w:rsidRPr="004D439F">
              <w:rPr>
                <w:b/>
              </w:rPr>
              <w:t>№</w:t>
            </w:r>
          </w:p>
          <w:p w:rsidR="008B3E6C" w:rsidRPr="004D439F" w:rsidRDefault="008B3E6C" w:rsidP="007F5F2C">
            <w:pPr>
              <w:tabs>
                <w:tab w:val="left" w:pos="4320"/>
              </w:tabs>
              <w:jc w:val="center"/>
              <w:rPr>
                <w:b/>
              </w:rPr>
            </w:pPr>
            <w:r w:rsidRPr="004D439F">
              <w:rPr>
                <w:b/>
              </w:rPr>
              <w:t>по ранжированию</w:t>
            </w:r>
          </w:p>
        </w:tc>
        <w:tc>
          <w:tcPr>
            <w:tcW w:w="1559" w:type="dxa"/>
            <w:vAlign w:val="center"/>
          </w:tcPr>
          <w:p w:rsidR="008B3E6C" w:rsidRPr="004D439F" w:rsidRDefault="008B3E6C" w:rsidP="007F5F2C">
            <w:pPr>
              <w:tabs>
                <w:tab w:val="left" w:pos="4320"/>
              </w:tabs>
              <w:jc w:val="center"/>
              <w:rPr>
                <w:b/>
              </w:rPr>
            </w:pPr>
            <w:r w:rsidRPr="004D439F">
              <w:rPr>
                <w:b/>
              </w:rPr>
              <w:t>Идентификационный номер заявки</w:t>
            </w:r>
          </w:p>
        </w:tc>
        <w:tc>
          <w:tcPr>
            <w:tcW w:w="2693" w:type="dxa"/>
            <w:vAlign w:val="center"/>
          </w:tcPr>
          <w:p w:rsidR="008B3E6C" w:rsidRPr="004D439F" w:rsidRDefault="008B3E6C" w:rsidP="007F5F2C">
            <w:pPr>
              <w:tabs>
                <w:tab w:val="left" w:pos="4320"/>
              </w:tabs>
              <w:jc w:val="center"/>
              <w:rPr>
                <w:b/>
              </w:rPr>
            </w:pPr>
            <w:r w:rsidRPr="004D439F">
              <w:rPr>
                <w:b/>
              </w:rPr>
              <w:t>Участник закупки</w:t>
            </w:r>
          </w:p>
        </w:tc>
        <w:tc>
          <w:tcPr>
            <w:tcW w:w="3119" w:type="dxa"/>
            <w:vAlign w:val="center"/>
          </w:tcPr>
          <w:p w:rsidR="00554DA5" w:rsidRPr="004D439F" w:rsidRDefault="008B3E6C" w:rsidP="0095278B">
            <w:pPr>
              <w:tabs>
                <w:tab w:val="left" w:pos="4320"/>
              </w:tabs>
              <w:jc w:val="center"/>
              <w:rPr>
                <w:b/>
              </w:rPr>
            </w:pPr>
            <w:r w:rsidRPr="004D439F">
              <w:rPr>
                <w:b/>
              </w:rPr>
              <w:t xml:space="preserve">Место </w:t>
            </w:r>
          </w:p>
          <w:p w:rsidR="007B0A6B" w:rsidRDefault="007B0A6B" w:rsidP="00236EB7">
            <w:pPr>
              <w:tabs>
                <w:tab w:val="left" w:pos="4320"/>
              </w:tabs>
              <w:jc w:val="center"/>
              <w:rPr>
                <w:b/>
              </w:rPr>
            </w:pPr>
            <w:r>
              <w:rPr>
                <w:b/>
              </w:rPr>
              <w:t>н</w:t>
            </w:r>
            <w:r w:rsidR="008B3E6C" w:rsidRPr="004D439F">
              <w:rPr>
                <w:b/>
              </w:rPr>
              <w:t>ахождения</w:t>
            </w:r>
            <w:r>
              <w:rPr>
                <w:b/>
              </w:rPr>
              <w:t>/</w:t>
            </w:r>
          </w:p>
          <w:p w:rsidR="00236EB7" w:rsidRPr="004D439F" w:rsidRDefault="007B0A6B" w:rsidP="00236EB7">
            <w:pPr>
              <w:tabs>
                <w:tab w:val="left" w:pos="4320"/>
              </w:tabs>
              <w:jc w:val="center"/>
              <w:rPr>
                <w:b/>
              </w:rPr>
            </w:pPr>
            <w:r>
              <w:rPr>
                <w:b/>
              </w:rPr>
              <w:t>место жительства</w:t>
            </w:r>
          </w:p>
          <w:p w:rsidR="008B3E6C" w:rsidRPr="004D439F" w:rsidRDefault="00392D28" w:rsidP="00236EB7">
            <w:pPr>
              <w:tabs>
                <w:tab w:val="left" w:pos="4320"/>
              </w:tabs>
              <w:jc w:val="center"/>
              <w:rPr>
                <w:b/>
              </w:rPr>
            </w:pPr>
            <w:r w:rsidRPr="004D439F">
              <w:rPr>
                <w:b/>
              </w:rPr>
              <w:t>участника закупки</w:t>
            </w:r>
          </w:p>
        </w:tc>
        <w:tc>
          <w:tcPr>
            <w:tcW w:w="1559" w:type="dxa"/>
          </w:tcPr>
          <w:p w:rsidR="00D307EF" w:rsidRPr="004D439F" w:rsidRDefault="00E4294C" w:rsidP="00E4294C">
            <w:pPr>
              <w:tabs>
                <w:tab w:val="left" w:pos="4320"/>
              </w:tabs>
              <w:jc w:val="center"/>
              <w:rPr>
                <w:b/>
              </w:rPr>
            </w:pPr>
            <w:r w:rsidRPr="004D439F">
              <w:rPr>
                <w:b/>
              </w:rPr>
              <w:t xml:space="preserve">Предложение </w:t>
            </w:r>
          </w:p>
          <w:p w:rsidR="00E4294C" w:rsidRPr="004D439F" w:rsidRDefault="00E4294C" w:rsidP="00E4294C">
            <w:pPr>
              <w:tabs>
                <w:tab w:val="left" w:pos="4320"/>
              </w:tabs>
              <w:jc w:val="center"/>
              <w:rPr>
                <w:b/>
              </w:rPr>
            </w:pPr>
            <w:r w:rsidRPr="004D439F">
              <w:rPr>
                <w:b/>
              </w:rPr>
              <w:t>о цене контракта</w:t>
            </w:r>
          </w:p>
          <w:p w:rsidR="008B3E6C" w:rsidRPr="004D439F" w:rsidRDefault="00E4294C" w:rsidP="00E4294C">
            <w:pPr>
              <w:tabs>
                <w:tab w:val="left" w:pos="4320"/>
              </w:tabs>
              <w:jc w:val="center"/>
              <w:rPr>
                <w:b/>
              </w:rPr>
            </w:pPr>
            <w:r w:rsidRPr="004D439F">
              <w:rPr>
                <w:b/>
              </w:rPr>
              <w:t>(руб.)</w:t>
            </w:r>
          </w:p>
        </w:tc>
      </w:tr>
      <w:tr w:rsidR="00F60A7C" w:rsidRPr="004D439F" w:rsidTr="00BA132E">
        <w:trPr>
          <w:trHeight w:val="939"/>
        </w:trPr>
        <w:tc>
          <w:tcPr>
            <w:tcW w:w="993" w:type="dxa"/>
            <w:vAlign w:val="center"/>
          </w:tcPr>
          <w:p w:rsidR="00F60A7C" w:rsidRPr="004D439F" w:rsidRDefault="00F60A7C" w:rsidP="007F5F2C">
            <w:pPr>
              <w:tabs>
                <w:tab w:val="left" w:pos="4320"/>
              </w:tabs>
              <w:jc w:val="center"/>
              <w:rPr>
                <w:b/>
              </w:rPr>
            </w:pPr>
            <w:bookmarkStart w:id="0" w:name="_Hlk291495183"/>
            <w:r w:rsidRPr="004D439F">
              <w:rPr>
                <w:b/>
              </w:rPr>
              <w:t>1</w:t>
            </w:r>
          </w:p>
        </w:tc>
        <w:tc>
          <w:tcPr>
            <w:tcW w:w="1559" w:type="dxa"/>
            <w:vAlign w:val="center"/>
          </w:tcPr>
          <w:p w:rsidR="00F60A7C" w:rsidRPr="00DE0A7B" w:rsidRDefault="00790CFE" w:rsidP="0057293F">
            <w:pPr>
              <w:jc w:val="center"/>
              <w:rPr>
                <w:b/>
              </w:rPr>
            </w:pPr>
            <w:r w:rsidRPr="00DE0A7B">
              <w:rPr>
                <w:b/>
              </w:rPr>
              <w:t>7</w:t>
            </w:r>
          </w:p>
        </w:tc>
        <w:tc>
          <w:tcPr>
            <w:tcW w:w="2693" w:type="dxa"/>
            <w:vAlign w:val="center"/>
          </w:tcPr>
          <w:p w:rsidR="00790CFE" w:rsidRPr="00DE0A7B" w:rsidRDefault="00790CFE" w:rsidP="00790CFE">
            <w:pPr>
              <w:jc w:val="center"/>
            </w:pPr>
            <w:r w:rsidRPr="00DE0A7B">
              <w:t xml:space="preserve">Общество </w:t>
            </w:r>
          </w:p>
          <w:p w:rsidR="00790CFE" w:rsidRPr="00DE0A7B" w:rsidRDefault="00790CFE" w:rsidP="00790CFE">
            <w:pPr>
              <w:jc w:val="center"/>
            </w:pPr>
            <w:r w:rsidRPr="00DE0A7B">
              <w:t xml:space="preserve">с ограниченной </w:t>
            </w:r>
          </w:p>
          <w:p w:rsidR="00790CFE" w:rsidRPr="00DE0A7B" w:rsidRDefault="00790CFE" w:rsidP="00790CFE">
            <w:pPr>
              <w:jc w:val="center"/>
            </w:pPr>
            <w:r w:rsidRPr="00DE0A7B">
              <w:t>ответственностью</w:t>
            </w:r>
          </w:p>
          <w:p w:rsidR="00F60A7C" w:rsidRPr="00DE0A7B" w:rsidRDefault="00B26299" w:rsidP="00B26299">
            <w:pPr>
              <w:jc w:val="center"/>
            </w:pPr>
            <w:r w:rsidRPr="00DE0A7B">
              <w:t>«</w:t>
            </w:r>
            <w:r w:rsidR="00790CFE" w:rsidRPr="00DE0A7B">
              <w:t>М</w:t>
            </w:r>
            <w:r w:rsidR="00DE0A7B" w:rsidRPr="00DE0A7B">
              <w:t>едиум</w:t>
            </w:r>
            <w:r w:rsidR="00790CFE" w:rsidRPr="00DE0A7B">
              <w:t>-С</w:t>
            </w:r>
            <w:r w:rsidR="00DE0A7B" w:rsidRPr="00DE0A7B">
              <w:t>трой</w:t>
            </w:r>
            <w:r w:rsidRPr="00DE0A7B">
              <w:t>»</w:t>
            </w:r>
          </w:p>
        </w:tc>
        <w:tc>
          <w:tcPr>
            <w:tcW w:w="3119" w:type="dxa"/>
            <w:vAlign w:val="center"/>
          </w:tcPr>
          <w:p w:rsidR="00790CFE" w:rsidRPr="00DE0A7B" w:rsidRDefault="00790CFE" w:rsidP="0039003C">
            <w:pPr>
              <w:jc w:val="center"/>
            </w:pPr>
            <w:r w:rsidRPr="00DE0A7B">
              <w:t>141980,</w:t>
            </w:r>
          </w:p>
          <w:p w:rsidR="00790CFE" w:rsidRPr="00DE0A7B" w:rsidRDefault="00790CFE" w:rsidP="0039003C">
            <w:pPr>
              <w:jc w:val="center"/>
            </w:pPr>
            <w:r w:rsidRPr="00DE0A7B">
              <w:t xml:space="preserve">Московская обл., </w:t>
            </w:r>
          </w:p>
          <w:p w:rsidR="00790CFE" w:rsidRPr="00DE0A7B" w:rsidRDefault="00790CFE" w:rsidP="0039003C">
            <w:pPr>
              <w:jc w:val="center"/>
            </w:pPr>
            <w:r w:rsidRPr="00DE0A7B">
              <w:t xml:space="preserve">г. Дубна, </w:t>
            </w:r>
          </w:p>
          <w:p w:rsidR="00790CFE" w:rsidRPr="00DE0A7B" w:rsidRDefault="00790CFE" w:rsidP="0039003C">
            <w:pPr>
              <w:jc w:val="center"/>
            </w:pPr>
            <w:r w:rsidRPr="00DE0A7B">
              <w:t>ул. Университетская,</w:t>
            </w:r>
          </w:p>
          <w:p w:rsidR="004E52BE" w:rsidRPr="00DE0A7B" w:rsidRDefault="00790CFE" w:rsidP="00DE0A7B">
            <w:pPr>
              <w:jc w:val="center"/>
            </w:pPr>
            <w:r w:rsidRPr="00DE0A7B">
              <w:t xml:space="preserve">д.9, </w:t>
            </w:r>
            <w:r w:rsidR="00DE0A7B" w:rsidRPr="00DE0A7B">
              <w:t>помещение 19</w:t>
            </w:r>
          </w:p>
        </w:tc>
        <w:tc>
          <w:tcPr>
            <w:tcW w:w="1559" w:type="dxa"/>
            <w:vAlign w:val="center"/>
          </w:tcPr>
          <w:p w:rsidR="00F60A7C" w:rsidRPr="004D439F" w:rsidRDefault="00790CFE" w:rsidP="00F60A7C">
            <w:pPr>
              <w:jc w:val="center"/>
            </w:pPr>
            <w:r w:rsidRPr="00790CFE">
              <w:t>5 914 030,22</w:t>
            </w:r>
          </w:p>
        </w:tc>
      </w:tr>
      <w:tr w:rsidR="008243E1" w:rsidRPr="001750E5" w:rsidTr="00BA132E">
        <w:trPr>
          <w:trHeight w:val="894"/>
        </w:trPr>
        <w:tc>
          <w:tcPr>
            <w:tcW w:w="993" w:type="dxa"/>
            <w:vAlign w:val="center"/>
          </w:tcPr>
          <w:p w:rsidR="008243E1" w:rsidRPr="001750E5" w:rsidRDefault="008243E1" w:rsidP="001750E5">
            <w:pPr>
              <w:tabs>
                <w:tab w:val="left" w:pos="4320"/>
              </w:tabs>
              <w:jc w:val="center"/>
              <w:rPr>
                <w:b/>
              </w:rPr>
            </w:pPr>
            <w:r w:rsidRPr="001750E5">
              <w:rPr>
                <w:b/>
              </w:rPr>
              <w:t>2</w:t>
            </w:r>
          </w:p>
        </w:tc>
        <w:tc>
          <w:tcPr>
            <w:tcW w:w="1559" w:type="dxa"/>
            <w:vAlign w:val="center"/>
          </w:tcPr>
          <w:p w:rsidR="008243E1" w:rsidRPr="001750E5" w:rsidRDefault="00790CFE" w:rsidP="001750E5">
            <w:pPr>
              <w:jc w:val="center"/>
              <w:rPr>
                <w:b/>
              </w:rPr>
            </w:pPr>
            <w:r>
              <w:rPr>
                <w:b/>
              </w:rPr>
              <w:t>6</w:t>
            </w:r>
          </w:p>
        </w:tc>
        <w:tc>
          <w:tcPr>
            <w:tcW w:w="2693" w:type="dxa"/>
            <w:vAlign w:val="center"/>
          </w:tcPr>
          <w:p w:rsidR="00790CFE" w:rsidRDefault="00790CFE" w:rsidP="00790CFE">
            <w:pPr>
              <w:jc w:val="center"/>
            </w:pPr>
            <w:r>
              <w:t xml:space="preserve">Общество </w:t>
            </w:r>
          </w:p>
          <w:p w:rsidR="00790CFE" w:rsidRDefault="00790CFE" w:rsidP="00790CFE">
            <w:pPr>
              <w:jc w:val="center"/>
            </w:pPr>
            <w:r>
              <w:t xml:space="preserve">с ограниченной </w:t>
            </w:r>
          </w:p>
          <w:p w:rsidR="008243E1" w:rsidRDefault="00790CFE" w:rsidP="00790CFE">
            <w:pPr>
              <w:jc w:val="center"/>
            </w:pPr>
            <w:r>
              <w:t>ответственностью</w:t>
            </w:r>
          </w:p>
          <w:p w:rsidR="00DE0A7B" w:rsidRDefault="00790CFE" w:rsidP="00790CFE">
            <w:pPr>
              <w:jc w:val="center"/>
            </w:pPr>
            <w:r w:rsidRPr="00790CFE">
              <w:t>П</w:t>
            </w:r>
            <w:r w:rsidR="00DE0A7B" w:rsidRPr="00790CFE">
              <w:t>роизводственный</w:t>
            </w:r>
            <w:r w:rsidRPr="00790CFE">
              <w:t xml:space="preserve"> </w:t>
            </w:r>
            <w:r w:rsidR="00DE0A7B" w:rsidRPr="00790CFE">
              <w:t xml:space="preserve">комплекс </w:t>
            </w:r>
          </w:p>
          <w:p w:rsidR="00790CFE" w:rsidRPr="001750E5" w:rsidRDefault="00DE0A7B" w:rsidP="00DE0A7B">
            <w:pPr>
              <w:jc w:val="center"/>
            </w:pPr>
            <w:r>
              <w:t>«</w:t>
            </w:r>
            <w:r w:rsidR="00790CFE" w:rsidRPr="00790CFE">
              <w:t>САЙВЕРХОТ</w:t>
            </w:r>
            <w:r>
              <w:t>»</w:t>
            </w:r>
          </w:p>
        </w:tc>
        <w:tc>
          <w:tcPr>
            <w:tcW w:w="3119" w:type="dxa"/>
            <w:vAlign w:val="center"/>
          </w:tcPr>
          <w:p w:rsidR="00790CFE" w:rsidRDefault="00790CFE" w:rsidP="00790CFE">
            <w:pPr>
              <w:jc w:val="center"/>
            </w:pPr>
            <w:r>
              <w:t xml:space="preserve">623380, </w:t>
            </w:r>
          </w:p>
          <w:p w:rsidR="00DE0A7B" w:rsidRDefault="00DE0A7B" w:rsidP="00790CFE">
            <w:pPr>
              <w:jc w:val="center"/>
            </w:pPr>
            <w:r>
              <w:t>Свердловская обл.,</w:t>
            </w:r>
          </w:p>
          <w:p w:rsidR="00DE0A7B" w:rsidRDefault="00DE0A7B" w:rsidP="00DE0A7B">
            <w:pPr>
              <w:jc w:val="center"/>
            </w:pPr>
            <w:r>
              <w:t>г. Полевской</w:t>
            </w:r>
            <w:r w:rsidR="00790CFE">
              <w:t xml:space="preserve">, </w:t>
            </w:r>
          </w:p>
          <w:p w:rsidR="008243E1" w:rsidRPr="001750E5" w:rsidRDefault="00DE0A7B" w:rsidP="00DE0A7B">
            <w:pPr>
              <w:jc w:val="center"/>
            </w:pPr>
            <w:r>
              <w:t>р-н Восточный промышленный</w:t>
            </w:r>
            <w:r w:rsidR="00790CFE">
              <w:t xml:space="preserve">, </w:t>
            </w:r>
            <w:r>
              <w:t>д. 6, корпус 3</w:t>
            </w:r>
          </w:p>
        </w:tc>
        <w:tc>
          <w:tcPr>
            <w:tcW w:w="1559" w:type="dxa"/>
            <w:vAlign w:val="center"/>
          </w:tcPr>
          <w:p w:rsidR="008243E1" w:rsidRPr="001750E5" w:rsidRDefault="00790CFE" w:rsidP="001750E5">
            <w:pPr>
              <w:jc w:val="center"/>
            </w:pPr>
            <w:r w:rsidRPr="00790CFE">
              <w:t>5 953 721,70</w:t>
            </w:r>
          </w:p>
        </w:tc>
      </w:tr>
      <w:tr w:rsidR="00E875C6" w:rsidRPr="001750E5" w:rsidTr="00BA132E">
        <w:trPr>
          <w:trHeight w:val="894"/>
        </w:trPr>
        <w:tc>
          <w:tcPr>
            <w:tcW w:w="993" w:type="dxa"/>
            <w:vAlign w:val="center"/>
          </w:tcPr>
          <w:p w:rsidR="00E875C6" w:rsidRPr="001750E5" w:rsidRDefault="00E875C6" w:rsidP="001750E5">
            <w:pPr>
              <w:tabs>
                <w:tab w:val="left" w:pos="4320"/>
              </w:tabs>
              <w:jc w:val="center"/>
              <w:rPr>
                <w:b/>
              </w:rPr>
            </w:pPr>
            <w:r>
              <w:rPr>
                <w:b/>
              </w:rPr>
              <w:lastRenderedPageBreak/>
              <w:t>3</w:t>
            </w:r>
          </w:p>
        </w:tc>
        <w:tc>
          <w:tcPr>
            <w:tcW w:w="1559" w:type="dxa"/>
            <w:vAlign w:val="center"/>
          </w:tcPr>
          <w:p w:rsidR="00E875C6" w:rsidRPr="001750E5" w:rsidRDefault="00790CFE" w:rsidP="001750E5">
            <w:pPr>
              <w:jc w:val="center"/>
              <w:rPr>
                <w:b/>
              </w:rPr>
            </w:pPr>
            <w:r>
              <w:rPr>
                <w:b/>
              </w:rPr>
              <w:t>4</w:t>
            </w:r>
          </w:p>
        </w:tc>
        <w:tc>
          <w:tcPr>
            <w:tcW w:w="2693" w:type="dxa"/>
            <w:vAlign w:val="center"/>
          </w:tcPr>
          <w:p w:rsidR="00A8255E" w:rsidRPr="004D439F" w:rsidRDefault="00A8255E" w:rsidP="00A8255E">
            <w:pPr>
              <w:jc w:val="center"/>
            </w:pPr>
            <w:r w:rsidRPr="004D439F">
              <w:t xml:space="preserve">Общество </w:t>
            </w:r>
          </w:p>
          <w:p w:rsidR="00A8255E" w:rsidRPr="004D439F" w:rsidRDefault="00A8255E" w:rsidP="00A8255E">
            <w:pPr>
              <w:jc w:val="center"/>
            </w:pPr>
            <w:r w:rsidRPr="004D439F">
              <w:t xml:space="preserve">с ограниченной </w:t>
            </w:r>
          </w:p>
          <w:p w:rsidR="00A8255E" w:rsidRPr="004D439F" w:rsidRDefault="00A8255E" w:rsidP="00A8255E">
            <w:pPr>
              <w:jc w:val="center"/>
            </w:pPr>
            <w:r w:rsidRPr="004D439F">
              <w:t>ответственностью</w:t>
            </w:r>
          </w:p>
          <w:p w:rsidR="00E875C6" w:rsidRPr="004D439F" w:rsidRDefault="00DE0A7B" w:rsidP="00DE0A7B">
            <w:pPr>
              <w:jc w:val="center"/>
            </w:pPr>
            <w:r>
              <w:t>«</w:t>
            </w:r>
            <w:r w:rsidR="00790CFE" w:rsidRPr="00790CFE">
              <w:t>С</w:t>
            </w:r>
            <w:r w:rsidRPr="00790CFE">
              <w:t>овременные</w:t>
            </w:r>
            <w:r w:rsidR="00790CFE" w:rsidRPr="00790CFE">
              <w:t xml:space="preserve"> К</w:t>
            </w:r>
            <w:r w:rsidRPr="00790CFE">
              <w:t>омплексные</w:t>
            </w:r>
            <w:r w:rsidR="00790CFE" w:rsidRPr="00790CFE">
              <w:t xml:space="preserve"> Т</w:t>
            </w:r>
            <w:r w:rsidRPr="00790CFE">
              <w:t>епловые</w:t>
            </w:r>
            <w:r w:rsidR="00790CFE" w:rsidRPr="00790CFE">
              <w:t xml:space="preserve"> К</w:t>
            </w:r>
            <w:r w:rsidRPr="00790CFE">
              <w:t>оммуникации</w:t>
            </w:r>
            <w:r>
              <w:t>»</w:t>
            </w:r>
          </w:p>
        </w:tc>
        <w:tc>
          <w:tcPr>
            <w:tcW w:w="3119" w:type="dxa"/>
            <w:vAlign w:val="center"/>
          </w:tcPr>
          <w:p w:rsidR="00790CFE" w:rsidRDefault="00790CFE" w:rsidP="00BA132E">
            <w:pPr>
              <w:jc w:val="center"/>
            </w:pPr>
            <w:r w:rsidRPr="00790CFE">
              <w:t>129110</w:t>
            </w:r>
            <w:r>
              <w:t>,</w:t>
            </w:r>
          </w:p>
          <w:p w:rsidR="00790CFE" w:rsidRDefault="00790CFE" w:rsidP="00BA132E">
            <w:pPr>
              <w:jc w:val="center"/>
            </w:pPr>
            <w:r>
              <w:t>г.</w:t>
            </w:r>
            <w:r w:rsidRPr="00790CFE">
              <w:t xml:space="preserve"> Москва, </w:t>
            </w:r>
          </w:p>
          <w:p w:rsidR="00790CFE" w:rsidRDefault="00790CFE" w:rsidP="00BA132E">
            <w:pPr>
              <w:jc w:val="center"/>
            </w:pPr>
            <w:proofErr w:type="spellStart"/>
            <w:r w:rsidRPr="00790CFE">
              <w:t>Напрудный</w:t>
            </w:r>
            <w:proofErr w:type="spellEnd"/>
            <w:r w:rsidRPr="00790CFE">
              <w:t xml:space="preserve"> переулок, </w:t>
            </w:r>
          </w:p>
          <w:p w:rsidR="00E875C6" w:rsidRPr="001750E5" w:rsidRDefault="00DE0A7B" w:rsidP="00DE0A7B">
            <w:pPr>
              <w:jc w:val="center"/>
            </w:pPr>
            <w:r w:rsidRPr="00790CFE">
              <w:t>д</w:t>
            </w:r>
            <w:r>
              <w:t>.</w:t>
            </w:r>
            <w:r w:rsidR="00790CFE" w:rsidRPr="00790CFE">
              <w:t xml:space="preserve"> 10, стр</w:t>
            </w:r>
            <w:r>
              <w:t>.</w:t>
            </w:r>
            <w:r w:rsidR="00790CFE" w:rsidRPr="00790CFE">
              <w:t xml:space="preserve"> 4</w:t>
            </w:r>
          </w:p>
        </w:tc>
        <w:tc>
          <w:tcPr>
            <w:tcW w:w="1559" w:type="dxa"/>
            <w:vAlign w:val="center"/>
          </w:tcPr>
          <w:p w:rsidR="00E875C6" w:rsidRPr="001750E5" w:rsidRDefault="00790CFE" w:rsidP="001750E5">
            <w:pPr>
              <w:jc w:val="center"/>
            </w:pPr>
            <w:r w:rsidRPr="00790CFE">
              <w:t>6 747 551,30</w:t>
            </w:r>
          </w:p>
        </w:tc>
      </w:tr>
      <w:tr w:rsidR="00790CFE" w:rsidRPr="001750E5" w:rsidTr="00BA132E">
        <w:trPr>
          <w:trHeight w:val="894"/>
        </w:trPr>
        <w:tc>
          <w:tcPr>
            <w:tcW w:w="993" w:type="dxa"/>
            <w:vAlign w:val="center"/>
          </w:tcPr>
          <w:p w:rsidR="00790CFE" w:rsidRDefault="00790CFE" w:rsidP="001750E5">
            <w:pPr>
              <w:tabs>
                <w:tab w:val="left" w:pos="4320"/>
              </w:tabs>
              <w:jc w:val="center"/>
              <w:rPr>
                <w:b/>
              </w:rPr>
            </w:pPr>
            <w:r>
              <w:rPr>
                <w:b/>
              </w:rPr>
              <w:t>4</w:t>
            </w:r>
          </w:p>
        </w:tc>
        <w:tc>
          <w:tcPr>
            <w:tcW w:w="1559" w:type="dxa"/>
            <w:vAlign w:val="center"/>
          </w:tcPr>
          <w:p w:rsidR="00790CFE" w:rsidRDefault="00790CFE" w:rsidP="001750E5">
            <w:pPr>
              <w:jc w:val="center"/>
              <w:rPr>
                <w:b/>
              </w:rPr>
            </w:pPr>
            <w:r>
              <w:rPr>
                <w:b/>
              </w:rPr>
              <w:t>9</w:t>
            </w:r>
          </w:p>
        </w:tc>
        <w:tc>
          <w:tcPr>
            <w:tcW w:w="2693" w:type="dxa"/>
            <w:vAlign w:val="center"/>
          </w:tcPr>
          <w:p w:rsidR="00790CFE" w:rsidRPr="004D439F" w:rsidRDefault="00790CFE" w:rsidP="00790CFE">
            <w:pPr>
              <w:jc w:val="center"/>
            </w:pPr>
            <w:r w:rsidRPr="004D439F">
              <w:t xml:space="preserve">Общество </w:t>
            </w:r>
          </w:p>
          <w:p w:rsidR="00790CFE" w:rsidRPr="004D439F" w:rsidRDefault="00790CFE" w:rsidP="00790CFE">
            <w:pPr>
              <w:jc w:val="center"/>
            </w:pPr>
            <w:r w:rsidRPr="004D439F">
              <w:t xml:space="preserve">с ограниченной </w:t>
            </w:r>
          </w:p>
          <w:p w:rsidR="00790CFE" w:rsidRPr="004D439F" w:rsidRDefault="00790CFE" w:rsidP="00790CFE">
            <w:pPr>
              <w:jc w:val="center"/>
            </w:pPr>
            <w:r w:rsidRPr="004D439F">
              <w:t>ответственностью</w:t>
            </w:r>
          </w:p>
          <w:p w:rsidR="00790CFE" w:rsidRPr="004D439F" w:rsidRDefault="00DE0A7B" w:rsidP="00DE0A7B">
            <w:pPr>
              <w:jc w:val="center"/>
            </w:pPr>
            <w:r>
              <w:t>«</w:t>
            </w:r>
            <w:proofErr w:type="spellStart"/>
            <w:r w:rsidR="00790CFE" w:rsidRPr="00790CFE">
              <w:t>Т</w:t>
            </w:r>
            <w:r w:rsidRPr="00790CFE">
              <w:t>ехно</w:t>
            </w:r>
            <w:r w:rsidR="00790CFE" w:rsidRPr="00790CFE">
              <w:t>П</w:t>
            </w:r>
            <w:r w:rsidRPr="00790CFE">
              <w:t>ром</w:t>
            </w:r>
            <w:proofErr w:type="spellEnd"/>
            <w:r>
              <w:t>»</w:t>
            </w:r>
          </w:p>
        </w:tc>
        <w:tc>
          <w:tcPr>
            <w:tcW w:w="3119" w:type="dxa"/>
            <w:vAlign w:val="center"/>
          </w:tcPr>
          <w:p w:rsidR="00DE0A7B" w:rsidRDefault="00790CFE" w:rsidP="00BA132E">
            <w:pPr>
              <w:jc w:val="center"/>
            </w:pPr>
            <w:r w:rsidRPr="00790CFE">
              <w:t xml:space="preserve">160009, </w:t>
            </w:r>
          </w:p>
          <w:p w:rsidR="00DE0A7B" w:rsidRDefault="00DE0A7B" w:rsidP="00BA132E">
            <w:pPr>
              <w:jc w:val="center"/>
            </w:pPr>
            <w:r>
              <w:t>В</w:t>
            </w:r>
            <w:r w:rsidRPr="00790CFE">
              <w:t>ологодская</w:t>
            </w:r>
            <w:r>
              <w:t xml:space="preserve"> обл.</w:t>
            </w:r>
            <w:r w:rsidR="00790CFE" w:rsidRPr="00790CFE">
              <w:t xml:space="preserve">, </w:t>
            </w:r>
          </w:p>
          <w:p w:rsidR="00DE0A7B" w:rsidRDefault="00DE0A7B" w:rsidP="00BA132E">
            <w:pPr>
              <w:jc w:val="center"/>
            </w:pPr>
            <w:r>
              <w:t>г.</w:t>
            </w:r>
            <w:r w:rsidRPr="00790CFE">
              <w:t xml:space="preserve"> </w:t>
            </w:r>
            <w:r>
              <w:t>В</w:t>
            </w:r>
            <w:r w:rsidRPr="00790CFE">
              <w:t xml:space="preserve">ологда, </w:t>
            </w:r>
          </w:p>
          <w:p w:rsidR="00790CFE" w:rsidRPr="001B5178" w:rsidRDefault="00DE0A7B" w:rsidP="00BA132E">
            <w:pPr>
              <w:jc w:val="center"/>
            </w:pPr>
            <w:r w:rsidRPr="00790CFE">
              <w:t>ул</w:t>
            </w:r>
            <w:r>
              <w:t>.</w:t>
            </w:r>
            <w:r w:rsidRPr="00790CFE">
              <w:t xml:space="preserve"> Чехова, </w:t>
            </w:r>
            <w:r>
              <w:t>д.</w:t>
            </w:r>
            <w:r w:rsidRPr="00790CFE">
              <w:t xml:space="preserve">8, </w:t>
            </w:r>
            <w:r>
              <w:t>кв.</w:t>
            </w:r>
            <w:r w:rsidRPr="00790CFE">
              <w:t>142</w:t>
            </w:r>
          </w:p>
        </w:tc>
        <w:tc>
          <w:tcPr>
            <w:tcW w:w="1559" w:type="dxa"/>
            <w:vAlign w:val="center"/>
          </w:tcPr>
          <w:p w:rsidR="00790CFE" w:rsidRPr="001750E5" w:rsidRDefault="00790CFE" w:rsidP="001750E5">
            <w:pPr>
              <w:jc w:val="center"/>
            </w:pPr>
            <w:r w:rsidRPr="00790CFE">
              <w:t>7 104 774,62</w:t>
            </w:r>
          </w:p>
        </w:tc>
      </w:tr>
      <w:tr w:rsidR="00790CFE" w:rsidRPr="001750E5" w:rsidTr="00BA132E">
        <w:trPr>
          <w:trHeight w:val="894"/>
        </w:trPr>
        <w:tc>
          <w:tcPr>
            <w:tcW w:w="993" w:type="dxa"/>
            <w:vAlign w:val="center"/>
          </w:tcPr>
          <w:p w:rsidR="00790CFE" w:rsidRDefault="00790CFE" w:rsidP="001750E5">
            <w:pPr>
              <w:tabs>
                <w:tab w:val="left" w:pos="4320"/>
              </w:tabs>
              <w:jc w:val="center"/>
              <w:rPr>
                <w:b/>
              </w:rPr>
            </w:pPr>
            <w:r>
              <w:rPr>
                <w:b/>
              </w:rPr>
              <w:t>5</w:t>
            </w:r>
          </w:p>
        </w:tc>
        <w:tc>
          <w:tcPr>
            <w:tcW w:w="1559" w:type="dxa"/>
            <w:vAlign w:val="center"/>
          </w:tcPr>
          <w:p w:rsidR="00790CFE" w:rsidRDefault="00790CFE" w:rsidP="001750E5">
            <w:pPr>
              <w:jc w:val="center"/>
              <w:rPr>
                <w:b/>
              </w:rPr>
            </w:pPr>
            <w:r>
              <w:rPr>
                <w:b/>
              </w:rPr>
              <w:t>2</w:t>
            </w:r>
          </w:p>
        </w:tc>
        <w:tc>
          <w:tcPr>
            <w:tcW w:w="2693" w:type="dxa"/>
            <w:vAlign w:val="center"/>
          </w:tcPr>
          <w:p w:rsidR="00790CFE" w:rsidRDefault="00790CFE" w:rsidP="00790CFE">
            <w:pPr>
              <w:jc w:val="center"/>
            </w:pPr>
            <w:r w:rsidRPr="00790CFE">
              <w:t xml:space="preserve">Индивидуальный предприниматель </w:t>
            </w:r>
          </w:p>
          <w:p w:rsidR="00790CFE" w:rsidRDefault="00790CFE" w:rsidP="00790CFE">
            <w:pPr>
              <w:jc w:val="center"/>
            </w:pPr>
            <w:proofErr w:type="spellStart"/>
            <w:r w:rsidRPr="00790CFE">
              <w:t>Б</w:t>
            </w:r>
            <w:r w:rsidR="00DE0A7B" w:rsidRPr="00790CFE">
              <w:t>алтаев</w:t>
            </w:r>
            <w:proofErr w:type="spellEnd"/>
            <w:r w:rsidR="00DE0A7B" w:rsidRPr="00790CFE">
              <w:t xml:space="preserve"> </w:t>
            </w:r>
          </w:p>
          <w:p w:rsidR="00790CFE" w:rsidRPr="004D439F" w:rsidRDefault="00790CFE" w:rsidP="00790CFE">
            <w:pPr>
              <w:jc w:val="center"/>
            </w:pPr>
            <w:proofErr w:type="spellStart"/>
            <w:r w:rsidRPr="00790CFE">
              <w:t>Б</w:t>
            </w:r>
            <w:r w:rsidR="00DE0A7B" w:rsidRPr="00790CFE">
              <w:t>ахтияр</w:t>
            </w:r>
            <w:proofErr w:type="spellEnd"/>
            <w:r w:rsidRPr="00790CFE">
              <w:t xml:space="preserve"> </w:t>
            </w:r>
            <w:proofErr w:type="spellStart"/>
            <w:r w:rsidRPr="00790CFE">
              <w:t>К</w:t>
            </w:r>
            <w:r w:rsidR="00DE0A7B" w:rsidRPr="00790CFE">
              <w:t>аримович</w:t>
            </w:r>
            <w:proofErr w:type="spellEnd"/>
          </w:p>
        </w:tc>
        <w:tc>
          <w:tcPr>
            <w:tcW w:w="3119" w:type="dxa"/>
            <w:vAlign w:val="center"/>
          </w:tcPr>
          <w:p w:rsidR="00C17042" w:rsidRDefault="00790CFE" w:rsidP="00790CFE">
            <w:pPr>
              <w:jc w:val="center"/>
            </w:pPr>
            <w:r>
              <w:t xml:space="preserve">426067, </w:t>
            </w:r>
          </w:p>
          <w:p w:rsidR="00C17042" w:rsidRDefault="00790CFE" w:rsidP="00790CFE">
            <w:pPr>
              <w:jc w:val="center"/>
            </w:pPr>
            <w:r>
              <w:t>У</w:t>
            </w:r>
            <w:r w:rsidR="00C17042">
              <w:t>дмуртская Республика</w:t>
            </w:r>
            <w:r>
              <w:t xml:space="preserve">, </w:t>
            </w:r>
          </w:p>
          <w:p w:rsidR="00C17042" w:rsidRDefault="00C17042" w:rsidP="00790CFE">
            <w:pPr>
              <w:jc w:val="center"/>
            </w:pPr>
            <w:r>
              <w:t xml:space="preserve">г. Ижевск, </w:t>
            </w:r>
          </w:p>
          <w:p w:rsidR="00C17042" w:rsidRDefault="00C17042" w:rsidP="00790CFE">
            <w:pPr>
              <w:jc w:val="center"/>
            </w:pPr>
            <w:r>
              <w:t xml:space="preserve">ул. </w:t>
            </w:r>
            <w:r w:rsidR="008747F5">
              <w:t>и</w:t>
            </w:r>
            <w:bookmarkStart w:id="1" w:name="_GoBack"/>
            <w:bookmarkEnd w:id="1"/>
            <w:r>
              <w:t>м</w:t>
            </w:r>
            <w:r w:rsidR="008747F5">
              <w:t>.</w:t>
            </w:r>
            <w:r>
              <w:t xml:space="preserve"> Татьяны </w:t>
            </w:r>
            <w:proofErr w:type="spellStart"/>
            <w:r>
              <w:t>Барамзиной</w:t>
            </w:r>
            <w:proofErr w:type="spellEnd"/>
            <w:r>
              <w:t xml:space="preserve">, </w:t>
            </w:r>
          </w:p>
          <w:p w:rsidR="00790CFE" w:rsidRPr="001B5178" w:rsidRDefault="00C17042" w:rsidP="00790CFE">
            <w:pPr>
              <w:jc w:val="center"/>
            </w:pPr>
            <w:r>
              <w:t>д.3, кв.188</w:t>
            </w:r>
          </w:p>
        </w:tc>
        <w:tc>
          <w:tcPr>
            <w:tcW w:w="1559" w:type="dxa"/>
            <w:vAlign w:val="center"/>
          </w:tcPr>
          <w:p w:rsidR="00790CFE" w:rsidRPr="001750E5" w:rsidRDefault="00790CFE" w:rsidP="001750E5">
            <w:pPr>
              <w:jc w:val="center"/>
            </w:pPr>
            <w:r w:rsidRPr="00790CFE">
              <w:t>7 501 689,42</w:t>
            </w:r>
          </w:p>
        </w:tc>
      </w:tr>
      <w:tr w:rsidR="00790CFE" w:rsidRPr="001750E5" w:rsidTr="00BA132E">
        <w:trPr>
          <w:trHeight w:val="894"/>
        </w:trPr>
        <w:tc>
          <w:tcPr>
            <w:tcW w:w="993" w:type="dxa"/>
            <w:vAlign w:val="center"/>
          </w:tcPr>
          <w:p w:rsidR="00790CFE" w:rsidRDefault="00790CFE" w:rsidP="001750E5">
            <w:pPr>
              <w:tabs>
                <w:tab w:val="left" w:pos="4320"/>
              </w:tabs>
              <w:jc w:val="center"/>
              <w:rPr>
                <w:b/>
              </w:rPr>
            </w:pPr>
            <w:r>
              <w:rPr>
                <w:b/>
              </w:rPr>
              <w:t>6</w:t>
            </w:r>
          </w:p>
        </w:tc>
        <w:tc>
          <w:tcPr>
            <w:tcW w:w="1559" w:type="dxa"/>
            <w:vAlign w:val="center"/>
          </w:tcPr>
          <w:p w:rsidR="00790CFE" w:rsidRDefault="00790CFE" w:rsidP="001750E5">
            <w:pPr>
              <w:jc w:val="center"/>
              <w:rPr>
                <w:b/>
              </w:rPr>
            </w:pPr>
            <w:r>
              <w:rPr>
                <w:b/>
              </w:rPr>
              <w:t>5</w:t>
            </w:r>
          </w:p>
        </w:tc>
        <w:tc>
          <w:tcPr>
            <w:tcW w:w="2693" w:type="dxa"/>
            <w:vAlign w:val="center"/>
          </w:tcPr>
          <w:p w:rsidR="00AC787B" w:rsidRPr="004D439F" w:rsidRDefault="00AC787B" w:rsidP="00AC787B">
            <w:pPr>
              <w:jc w:val="center"/>
            </w:pPr>
            <w:r w:rsidRPr="004D439F">
              <w:t xml:space="preserve">Общество </w:t>
            </w:r>
          </w:p>
          <w:p w:rsidR="00AC787B" w:rsidRPr="004D439F" w:rsidRDefault="00AC787B" w:rsidP="00AC787B">
            <w:pPr>
              <w:jc w:val="center"/>
            </w:pPr>
            <w:r w:rsidRPr="004D439F">
              <w:t xml:space="preserve">с ограниченной </w:t>
            </w:r>
          </w:p>
          <w:p w:rsidR="00AC787B" w:rsidRPr="004D439F" w:rsidRDefault="00AC787B" w:rsidP="00AC787B">
            <w:pPr>
              <w:jc w:val="center"/>
            </w:pPr>
            <w:r w:rsidRPr="004D439F">
              <w:t>ответственностью</w:t>
            </w:r>
          </w:p>
          <w:p w:rsidR="00790CFE" w:rsidRPr="004D439F" w:rsidRDefault="00C17042" w:rsidP="00C17042">
            <w:pPr>
              <w:jc w:val="center"/>
            </w:pPr>
            <w:r>
              <w:t>«</w:t>
            </w:r>
            <w:proofErr w:type="spellStart"/>
            <w:r w:rsidR="00AC787B" w:rsidRPr="00AC787B">
              <w:t>И</w:t>
            </w:r>
            <w:r w:rsidRPr="00AC787B">
              <w:t>ммид</w:t>
            </w:r>
            <w:proofErr w:type="spellEnd"/>
            <w:r>
              <w:t>»</w:t>
            </w:r>
          </w:p>
        </w:tc>
        <w:tc>
          <w:tcPr>
            <w:tcW w:w="3119" w:type="dxa"/>
            <w:vAlign w:val="center"/>
          </w:tcPr>
          <w:p w:rsidR="00AC787B" w:rsidRDefault="00AC787B" w:rsidP="00AC787B">
            <w:pPr>
              <w:jc w:val="center"/>
            </w:pPr>
            <w:r>
              <w:t xml:space="preserve">160012, </w:t>
            </w:r>
          </w:p>
          <w:p w:rsidR="00C17042" w:rsidRDefault="00C17042" w:rsidP="00AC787B">
            <w:pPr>
              <w:jc w:val="center"/>
            </w:pPr>
            <w:r w:rsidRPr="00C17042">
              <w:t>Вологодская обл.,</w:t>
            </w:r>
          </w:p>
          <w:p w:rsidR="00AC787B" w:rsidRDefault="00AC787B" w:rsidP="00AC787B">
            <w:pPr>
              <w:jc w:val="center"/>
            </w:pPr>
            <w:r>
              <w:t xml:space="preserve">г. Вологда, </w:t>
            </w:r>
          </w:p>
          <w:p w:rsidR="00790CFE" w:rsidRPr="001B5178" w:rsidRDefault="00AC787B" w:rsidP="00AC787B">
            <w:pPr>
              <w:jc w:val="center"/>
            </w:pPr>
            <w:r>
              <w:t>ул. Промышленная, д. 10</w:t>
            </w:r>
          </w:p>
        </w:tc>
        <w:tc>
          <w:tcPr>
            <w:tcW w:w="1559" w:type="dxa"/>
            <w:vAlign w:val="center"/>
          </w:tcPr>
          <w:p w:rsidR="00790CFE" w:rsidRPr="001750E5" w:rsidRDefault="00790CFE" w:rsidP="001750E5">
            <w:pPr>
              <w:jc w:val="center"/>
            </w:pPr>
            <w:r w:rsidRPr="00790CFE">
              <w:t>7 581 072,38</w:t>
            </w:r>
          </w:p>
        </w:tc>
      </w:tr>
    </w:tbl>
    <w:bookmarkEnd w:id="0"/>
    <w:p w:rsidR="00EC6C6D" w:rsidRPr="001750E5" w:rsidRDefault="009F7DD9" w:rsidP="009F7DD9">
      <w:pPr>
        <w:spacing w:line="240" w:lineRule="atLeast"/>
        <w:ind w:firstLine="709"/>
        <w:jc w:val="both"/>
      </w:pPr>
      <w:r w:rsidRPr="001750E5">
        <w:rPr>
          <w:b/>
        </w:rPr>
        <w:t>8</w:t>
      </w:r>
      <w:r w:rsidR="00737059" w:rsidRPr="001750E5">
        <w:rPr>
          <w:b/>
        </w:rPr>
        <w:t>.</w:t>
      </w:r>
      <w:r w:rsidR="00737059" w:rsidRPr="001750E5">
        <w:t xml:space="preserve"> </w:t>
      </w:r>
      <w:proofErr w:type="gramStart"/>
      <w:r w:rsidR="00910320" w:rsidRPr="001750E5">
        <w:t>Аукционная комиссия рассмотрела вторые части заявок участников закупки и документы, предусмотренные ч.11 ст.24.1 и ч.8.2 ст. 66 Федеральным законом от 05.04.2013г. №44-ФЗ и содержащиеся на дату и время окончания срока подачи заявок на участие в этом аукционе в реестре участников такого аукциона, получивших аккредитацию на электронной площадке, участников на предмет соответствия требованиям Федерального закона от 05.04.2013</w:t>
      </w:r>
      <w:proofErr w:type="gramEnd"/>
      <w:r w:rsidR="00910320" w:rsidRPr="001750E5">
        <w:t>г. №44-ФЗ и документации об аукционе и приняла следующее решение: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693"/>
        <w:gridCol w:w="2268"/>
        <w:gridCol w:w="1701"/>
      </w:tblGrid>
      <w:tr w:rsidR="00B1150A" w:rsidRPr="001750E5" w:rsidTr="0068236E">
        <w:trPr>
          <w:trHeight w:val="497"/>
        </w:trPr>
        <w:tc>
          <w:tcPr>
            <w:tcW w:w="1418" w:type="dxa"/>
            <w:tcBorders>
              <w:top w:val="single" w:sz="4" w:space="0" w:color="auto"/>
              <w:left w:val="single" w:sz="4" w:space="0" w:color="auto"/>
              <w:bottom w:val="single" w:sz="4" w:space="0" w:color="auto"/>
              <w:right w:val="single" w:sz="4" w:space="0" w:color="auto"/>
            </w:tcBorders>
            <w:vAlign w:val="center"/>
          </w:tcPr>
          <w:p w:rsidR="00B1150A" w:rsidRPr="001750E5" w:rsidRDefault="00B1150A" w:rsidP="007F5F2C">
            <w:pPr>
              <w:widowControl w:val="0"/>
              <w:ind w:left="-108" w:right="-108"/>
              <w:jc w:val="center"/>
              <w:rPr>
                <w:b/>
              </w:rPr>
            </w:pPr>
            <w:r w:rsidRPr="001750E5">
              <w:rPr>
                <w:b/>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B1150A" w:rsidRPr="001750E5" w:rsidRDefault="00B1150A" w:rsidP="007F5F2C">
            <w:pPr>
              <w:widowControl w:val="0"/>
              <w:ind w:left="-108" w:right="-108"/>
              <w:jc w:val="center"/>
            </w:pPr>
            <w:r w:rsidRPr="001750E5">
              <w:rPr>
                <w:b/>
                <w:bCs/>
              </w:rPr>
              <w:t>Решение</w:t>
            </w:r>
            <w:r w:rsidRPr="001750E5">
              <w:rPr>
                <w:b/>
              </w:rPr>
              <w:t xml:space="preserve"> о соответствии или о несоответствии участника аукциона и поданной им заявки</w:t>
            </w:r>
          </w:p>
        </w:tc>
        <w:tc>
          <w:tcPr>
            <w:tcW w:w="2693" w:type="dxa"/>
            <w:tcBorders>
              <w:top w:val="single" w:sz="4" w:space="0" w:color="auto"/>
              <w:left w:val="single" w:sz="4" w:space="0" w:color="auto"/>
              <w:bottom w:val="single" w:sz="4" w:space="0" w:color="auto"/>
              <w:right w:val="single" w:sz="4" w:space="0" w:color="auto"/>
            </w:tcBorders>
            <w:vAlign w:val="center"/>
          </w:tcPr>
          <w:p w:rsidR="00B1150A" w:rsidRPr="001750E5" w:rsidRDefault="00B1150A" w:rsidP="007F5F2C">
            <w:pPr>
              <w:widowControl w:val="0"/>
              <w:ind w:left="-108" w:right="-108"/>
              <w:jc w:val="center"/>
              <w:rPr>
                <w:b/>
              </w:rPr>
            </w:pPr>
            <w:r w:rsidRPr="001750E5">
              <w:rPr>
                <w:b/>
              </w:rPr>
              <w:t>Обоснование</w:t>
            </w:r>
          </w:p>
          <w:p w:rsidR="00B1150A" w:rsidRPr="001750E5" w:rsidRDefault="00B1150A" w:rsidP="007F5F2C">
            <w:pPr>
              <w:widowControl w:val="0"/>
              <w:ind w:left="-108" w:right="-108"/>
              <w:jc w:val="center"/>
              <w:rPr>
                <w:b/>
              </w:rPr>
            </w:pPr>
            <w:r w:rsidRPr="001750E5">
              <w:rPr>
                <w:b/>
              </w:rPr>
              <w:t>решения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1150A" w:rsidRPr="001750E5" w:rsidRDefault="00B1150A" w:rsidP="007F5F2C">
            <w:pPr>
              <w:autoSpaceDE w:val="0"/>
              <w:autoSpaceDN w:val="0"/>
              <w:adjustRightInd w:val="0"/>
              <w:jc w:val="center"/>
              <w:rPr>
                <w:b/>
              </w:rPr>
            </w:pPr>
            <w:r w:rsidRPr="001750E5">
              <w:rPr>
                <w:b/>
                <w:bCs/>
              </w:rPr>
              <w:t>Решение каждого члена аукционной комиссии в отношении каждого участника электронного аукциона</w:t>
            </w:r>
          </w:p>
        </w:tc>
      </w:tr>
      <w:tr w:rsidR="00EC400F" w:rsidRPr="001750E5" w:rsidTr="00C048F4">
        <w:trPr>
          <w:trHeight w:val="227"/>
        </w:trPr>
        <w:tc>
          <w:tcPr>
            <w:tcW w:w="1418" w:type="dxa"/>
            <w:vMerge w:val="restart"/>
            <w:tcBorders>
              <w:top w:val="single" w:sz="4" w:space="0" w:color="auto"/>
              <w:left w:val="single" w:sz="4" w:space="0" w:color="auto"/>
              <w:right w:val="single" w:sz="4" w:space="0" w:color="auto"/>
            </w:tcBorders>
            <w:vAlign w:val="center"/>
          </w:tcPr>
          <w:p w:rsidR="00EC400F" w:rsidRPr="001750E5" w:rsidRDefault="00225111" w:rsidP="00CE012E">
            <w:pPr>
              <w:jc w:val="center"/>
              <w:rPr>
                <w:b/>
              </w:rPr>
            </w:pPr>
            <w:r>
              <w:rPr>
                <w:b/>
              </w:rPr>
              <w:t>7</w:t>
            </w:r>
          </w:p>
        </w:tc>
        <w:tc>
          <w:tcPr>
            <w:tcW w:w="1843" w:type="dxa"/>
            <w:vMerge w:val="restart"/>
            <w:tcBorders>
              <w:left w:val="single" w:sz="4" w:space="0" w:color="auto"/>
              <w:right w:val="single" w:sz="4" w:space="0" w:color="auto"/>
            </w:tcBorders>
            <w:vAlign w:val="center"/>
          </w:tcPr>
          <w:p w:rsidR="00EC400F" w:rsidRPr="006D40D5" w:rsidRDefault="00EC400F" w:rsidP="00A81C3A">
            <w:pPr>
              <w:jc w:val="center"/>
            </w:pPr>
            <w:r w:rsidRPr="006D40D5">
              <w:t>Соответствует</w:t>
            </w:r>
          </w:p>
        </w:tc>
        <w:tc>
          <w:tcPr>
            <w:tcW w:w="2693" w:type="dxa"/>
            <w:vMerge w:val="restart"/>
            <w:tcBorders>
              <w:left w:val="single" w:sz="4" w:space="0" w:color="auto"/>
              <w:right w:val="single" w:sz="4" w:space="0" w:color="auto"/>
            </w:tcBorders>
            <w:vAlign w:val="center"/>
          </w:tcPr>
          <w:p w:rsidR="00EC400F" w:rsidRDefault="00EC400F" w:rsidP="00A81C3A">
            <w:pPr>
              <w:jc w:val="center"/>
            </w:pPr>
            <w:r>
              <w:t>т</w:t>
            </w:r>
            <w:r w:rsidRPr="006D40D5">
              <w:t xml:space="preserve">ребованиям Федерального закона от 05.04.2013г. </w:t>
            </w:r>
          </w:p>
          <w:p w:rsidR="00EC400F" w:rsidRDefault="00EC400F" w:rsidP="00A81C3A">
            <w:pPr>
              <w:jc w:val="center"/>
            </w:pPr>
            <w:r w:rsidRPr="006D40D5">
              <w:t xml:space="preserve">№44-ФЗ, </w:t>
            </w:r>
          </w:p>
          <w:p w:rsidR="00EC400F" w:rsidRPr="006D40D5" w:rsidRDefault="00EC400F" w:rsidP="00A81C3A">
            <w:pPr>
              <w:jc w:val="center"/>
            </w:pPr>
            <w:r w:rsidRPr="006D40D5">
              <w:t>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EC400F" w:rsidRPr="001750E5" w:rsidRDefault="00EC400F" w:rsidP="00CE012E">
            <w:pPr>
              <w:widowControl w:val="0"/>
              <w:jc w:val="center"/>
            </w:pPr>
            <w:r w:rsidRPr="001750E5">
              <w:t>ЗА</w:t>
            </w:r>
          </w:p>
          <w:p w:rsidR="00EC400F" w:rsidRPr="001750E5" w:rsidRDefault="00EC400F" w:rsidP="00CE012E">
            <w:pPr>
              <w:widowControl w:val="0"/>
              <w:jc w:val="center"/>
            </w:pPr>
            <w:r w:rsidRPr="001750E5">
              <w:t xml:space="preserve">принятие </w:t>
            </w:r>
          </w:p>
          <w:p w:rsidR="00EC400F" w:rsidRPr="001750E5" w:rsidRDefault="00EC400F" w:rsidP="00CE012E">
            <w:pPr>
              <w:widowControl w:val="0"/>
              <w:jc w:val="center"/>
            </w:pPr>
            <w:r w:rsidRPr="001750E5">
              <w:t>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EC400F" w:rsidRPr="001750E5" w:rsidRDefault="00EC400F" w:rsidP="00CE012E">
            <w:pPr>
              <w:widowControl w:val="0"/>
              <w:jc w:val="center"/>
            </w:pPr>
            <w:r w:rsidRPr="001750E5">
              <w:t>ПРОТИВ</w:t>
            </w:r>
          </w:p>
          <w:p w:rsidR="00EC400F" w:rsidRPr="001750E5" w:rsidRDefault="00EC400F" w:rsidP="00CE012E">
            <w:pPr>
              <w:widowControl w:val="0"/>
              <w:jc w:val="center"/>
            </w:pPr>
            <w:r w:rsidRPr="001750E5">
              <w:t xml:space="preserve">принятия </w:t>
            </w:r>
          </w:p>
          <w:p w:rsidR="00EC400F" w:rsidRPr="001750E5" w:rsidRDefault="00EC400F" w:rsidP="00CE012E">
            <w:pPr>
              <w:widowControl w:val="0"/>
              <w:jc w:val="center"/>
            </w:pPr>
            <w:r w:rsidRPr="001750E5">
              <w:t>решения</w:t>
            </w:r>
          </w:p>
        </w:tc>
      </w:tr>
      <w:tr w:rsidR="00201277" w:rsidRPr="001750E5" w:rsidTr="008808DD">
        <w:trPr>
          <w:trHeight w:val="791"/>
        </w:trPr>
        <w:tc>
          <w:tcPr>
            <w:tcW w:w="1418" w:type="dxa"/>
            <w:vMerge/>
            <w:tcBorders>
              <w:left w:val="single" w:sz="4" w:space="0" w:color="auto"/>
              <w:right w:val="single" w:sz="4" w:space="0" w:color="auto"/>
            </w:tcBorders>
            <w:vAlign w:val="center"/>
          </w:tcPr>
          <w:p w:rsidR="00201277" w:rsidRPr="001750E5" w:rsidRDefault="00201277"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201277" w:rsidRPr="001750E5" w:rsidRDefault="00201277" w:rsidP="007F5F2C">
            <w:pPr>
              <w:jc w:val="center"/>
            </w:pPr>
          </w:p>
        </w:tc>
        <w:tc>
          <w:tcPr>
            <w:tcW w:w="2693" w:type="dxa"/>
            <w:vMerge/>
            <w:tcBorders>
              <w:left w:val="single" w:sz="4" w:space="0" w:color="auto"/>
              <w:right w:val="single" w:sz="4" w:space="0" w:color="auto"/>
            </w:tcBorders>
            <w:vAlign w:val="center"/>
          </w:tcPr>
          <w:p w:rsidR="00201277" w:rsidRPr="001750E5" w:rsidRDefault="00201277" w:rsidP="007F5F2C">
            <w:pPr>
              <w:jc w:val="center"/>
            </w:pPr>
          </w:p>
        </w:tc>
        <w:tc>
          <w:tcPr>
            <w:tcW w:w="2268" w:type="dxa"/>
            <w:tcBorders>
              <w:top w:val="single" w:sz="4" w:space="0" w:color="auto"/>
              <w:left w:val="single" w:sz="4" w:space="0" w:color="auto"/>
              <w:right w:val="single" w:sz="4" w:space="0" w:color="auto"/>
            </w:tcBorders>
            <w:vAlign w:val="center"/>
          </w:tcPr>
          <w:p w:rsidR="004D439F" w:rsidRPr="001750E5" w:rsidRDefault="00225111" w:rsidP="001B1AF5">
            <w:pPr>
              <w:ind w:left="-108" w:right="-108"/>
              <w:jc w:val="center"/>
            </w:pPr>
            <w:r>
              <w:t>Ю.А. Колчина</w:t>
            </w:r>
          </w:p>
          <w:p w:rsidR="001B1AF5" w:rsidRPr="001750E5" w:rsidRDefault="00BA132E" w:rsidP="001B1AF5">
            <w:pPr>
              <w:ind w:left="-108" w:right="-108"/>
              <w:jc w:val="center"/>
            </w:pPr>
            <w:r>
              <w:t xml:space="preserve">Л.А. </w:t>
            </w:r>
            <w:proofErr w:type="spellStart"/>
            <w:r>
              <w:t>Сиушкова</w:t>
            </w:r>
            <w:proofErr w:type="spellEnd"/>
          </w:p>
          <w:p w:rsidR="00651330" w:rsidRPr="001750E5" w:rsidRDefault="00651330" w:rsidP="001B1AF5">
            <w:pPr>
              <w:ind w:right="-108"/>
              <w:jc w:val="center"/>
            </w:pPr>
            <w:r w:rsidRPr="001750E5">
              <w:t>Н.В. Савельева</w:t>
            </w:r>
          </w:p>
        </w:tc>
        <w:tc>
          <w:tcPr>
            <w:tcW w:w="1701" w:type="dxa"/>
            <w:tcBorders>
              <w:top w:val="single" w:sz="4" w:space="0" w:color="auto"/>
              <w:left w:val="single" w:sz="4" w:space="0" w:color="auto"/>
              <w:right w:val="single" w:sz="4" w:space="0" w:color="auto"/>
            </w:tcBorders>
            <w:vAlign w:val="center"/>
          </w:tcPr>
          <w:p w:rsidR="00201277" w:rsidRPr="001750E5" w:rsidRDefault="00201277" w:rsidP="007F5F2C">
            <w:pPr>
              <w:ind w:left="-108" w:right="-108"/>
              <w:jc w:val="center"/>
            </w:pPr>
          </w:p>
        </w:tc>
      </w:tr>
      <w:tr w:rsidR="00EC400F" w:rsidRPr="001750E5" w:rsidTr="005E517C">
        <w:trPr>
          <w:trHeight w:val="791"/>
        </w:trPr>
        <w:tc>
          <w:tcPr>
            <w:tcW w:w="1418" w:type="dxa"/>
            <w:vMerge w:val="restart"/>
            <w:tcBorders>
              <w:left w:val="single" w:sz="4" w:space="0" w:color="auto"/>
              <w:right w:val="single" w:sz="4" w:space="0" w:color="auto"/>
            </w:tcBorders>
            <w:vAlign w:val="center"/>
          </w:tcPr>
          <w:p w:rsidR="00EC400F" w:rsidRPr="006D40D5" w:rsidRDefault="00225111" w:rsidP="004D478B">
            <w:pPr>
              <w:jc w:val="center"/>
              <w:rPr>
                <w:b/>
              </w:rPr>
            </w:pPr>
            <w:r>
              <w:rPr>
                <w:b/>
              </w:rPr>
              <w:t>6</w:t>
            </w:r>
          </w:p>
        </w:tc>
        <w:tc>
          <w:tcPr>
            <w:tcW w:w="1843" w:type="dxa"/>
            <w:vMerge w:val="restart"/>
            <w:tcBorders>
              <w:top w:val="single" w:sz="4" w:space="0" w:color="auto"/>
              <w:left w:val="single" w:sz="4" w:space="0" w:color="auto"/>
              <w:right w:val="single" w:sz="4" w:space="0" w:color="auto"/>
            </w:tcBorders>
            <w:vAlign w:val="center"/>
          </w:tcPr>
          <w:p w:rsidR="00EC400F" w:rsidRPr="006D40D5" w:rsidRDefault="00EC400F" w:rsidP="00A81C3A">
            <w:pPr>
              <w:jc w:val="center"/>
            </w:pPr>
            <w:r w:rsidRPr="006D40D5">
              <w:t>Соответствует</w:t>
            </w:r>
          </w:p>
        </w:tc>
        <w:tc>
          <w:tcPr>
            <w:tcW w:w="2693" w:type="dxa"/>
            <w:vMerge w:val="restart"/>
            <w:tcBorders>
              <w:top w:val="single" w:sz="4" w:space="0" w:color="auto"/>
              <w:left w:val="single" w:sz="4" w:space="0" w:color="auto"/>
              <w:right w:val="single" w:sz="4" w:space="0" w:color="auto"/>
            </w:tcBorders>
            <w:vAlign w:val="center"/>
          </w:tcPr>
          <w:p w:rsidR="00EC400F" w:rsidRDefault="00EC400F" w:rsidP="00A81C3A">
            <w:pPr>
              <w:jc w:val="center"/>
            </w:pPr>
            <w:r>
              <w:t>т</w:t>
            </w:r>
            <w:r w:rsidRPr="006D40D5">
              <w:t xml:space="preserve">ребованиям Федерального закона от 05.04.2013г. </w:t>
            </w:r>
          </w:p>
          <w:p w:rsidR="00EC400F" w:rsidRDefault="00EC400F" w:rsidP="00A81C3A">
            <w:pPr>
              <w:jc w:val="center"/>
            </w:pPr>
            <w:r w:rsidRPr="006D40D5">
              <w:t xml:space="preserve">№44-ФЗ, </w:t>
            </w:r>
          </w:p>
          <w:p w:rsidR="00EC400F" w:rsidRPr="006D40D5" w:rsidRDefault="00EC400F" w:rsidP="00A81C3A">
            <w:pPr>
              <w:jc w:val="center"/>
            </w:pPr>
            <w:r w:rsidRPr="006D40D5">
              <w:t>документации об электронном аукционе</w:t>
            </w:r>
          </w:p>
        </w:tc>
        <w:tc>
          <w:tcPr>
            <w:tcW w:w="2268" w:type="dxa"/>
            <w:tcBorders>
              <w:top w:val="single" w:sz="4" w:space="0" w:color="auto"/>
              <w:left w:val="single" w:sz="4" w:space="0" w:color="auto"/>
              <w:right w:val="single" w:sz="4" w:space="0" w:color="auto"/>
            </w:tcBorders>
            <w:vAlign w:val="center"/>
          </w:tcPr>
          <w:p w:rsidR="00EC400F" w:rsidRPr="001750E5" w:rsidRDefault="00EC400F" w:rsidP="004D478B">
            <w:pPr>
              <w:widowControl w:val="0"/>
              <w:jc w:val="center"/>
            </w:pPr>
            <w:r w:rsidRPr="001750E5">
              <w:t>ЗА</w:t>
            </w:r>
          </w:p>
          <w:p w:rsidR="00EC400F" w:rsidRPr="001750E5" w:rsidRDefault="00EC400F" w:rsidP="004D478B">
            <w:pPr>
              <w:widowControl w:val="0"/>
              <w:jc w:val="center"/>
            </w:pPr>
            <w:r w:rsidRPr="001750E5">
              <w:t xml:space="preserve">принятие </w:t>
            </w:r>
          </w:p>
          <w:p w:rsidR="00EC400F" w:rsidRPr="001750E5" w:rsidRDefault="00EC400F" w:rsidP="004D478B">
            <w:pPr>
              <w:widowControl w:val="0"/>
              <w:jc w:val="center"/>
            </w:pPr>
            <w:r w:rsidRPr="001750E5">
              <w:t>решения</w:t>
            </w:r>
          </w:p>
        </w:tc>
        <w:tc>
          <w:tcPr>
            <w:tcW w:w="1701" w:type="dxa"/>
            <w:tcBorders>
              <w:top w:val="single" w:sz="4" w:space="0" w:color="auto"/>
              <w:left w:val="single" w:sz="4" w:space="0" w:color="auto"/>
              <w:right w:val="single" w:sz="4" w:space="0" w:color="auto"/>
            </w:tcBorders>
            <w:vAlign w:val="center"/>
          </w:tcPr>
          <w:p w:rsidR="00EC400F" w:rsidRPr="001750E5" w:rsidRDefault="00EC400F" w:rsidP="004D478B">
            <w:pPr>
              <w:widowControl w:val="0"/>
              <w:jc w:val="center"/>
            </w:pPr>
            <w:r w:rsidRPr="001750E5">
              <w:t>ПРОТИВ</w:t>
            </w:r>
          </w:p>
          <w:p w:rsidR="00EC400F" w:rsidRPr="001750E5" w:rsidRDefault="00EC400F" w:rsidP="004D478B">
            <w:pPr>
              <w:widowControl w:val="0"/>
              <w:jc w:val="center"/>
            </w:pPr>
            <w:r w:rsidRPr="001750E5">
              <w:t xml:space="preserve">принятия </w:t>
            </w:r>
          </w:p>
          <w:p w:rsidR="00EC400F" w:rsidRPr="001750E5" w:rsidRDefault="00EC400F" w:rsidP="004D478B">
            <w:pPr>
              <w:widowControl w:val="0"/>
              <w:jc w:val="center"/>
            </w:pPr>
            <w:r w:rsidRPr="001750E5">
              <w:t>решения</w:t>
            </w:r>
          </w:p>
        </w:tc>
      </w:tr>
      <w:tr w:rsidR="00201277" w:rsidRPr="001750E5" w:rsidTr="008808DD">
        <w:trPr>
          <w:trHeight w:val="743"/>
        </w:trPr>
        <w:tc>
          <w:tcPr>
            <w:tcW w:w="1418" w:type="dxa"/>
            <w:vMerge/>
            <w:tcBorders>
              <w:left w:val="single" w:sz="4" w:space="0" w:color="auto"/>
              <w:right w:val="single" w:sz="4" w:space="0" w:color="auto"/>
            </w:tcBorders>
            <w:vAlign w:val="center"/>
          </w:tcPr>
          <w:p w:rsidR="00201277" w:rsidRPr="001750E5" w:rsidRDefault="00201277"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201277" w:rsidRPr="001750E5" w:rsidRDefault="00201277" w:rsidP="007F5F2C">
            <w:pPr>
              <w:jc w:val="center"/>
            </w:pPr>
          </w:p>
        </w:tc>
        <w:tc>
          <w:tcPr>
            <w:tcW w:w="2693" w:type="dxa"/>
            <w:vMerge/>
            <w:tcBorders>
              <w:left w:val="single" w:sz="4" w:space="0" w:color="auto"/>
              <w:right w:val="single" w:sz="4" w:space="0" w:color="auto"/>
            </w:tcBorders>
            <w:vAlign w:val="center"/>
          </w:tcPr>
          <w:p w:rsidR="00201277" w:rsidRPr="001750E5" w:rsidRDefault="00201277" w:rsidP="007F5F2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225111">
            <w:pPr>
              <w:ind w:left="-108" w:right="-108"/>
              <w:jc w:val="center"/>
            </w:pPr>
            <w:r>
              <w:t>Ю.А. Колчина</w:t>
            </w:r>
          </w:p>
          <w:p w:rsidR="00225111" w:rsidRPr="001750E5" w:rsidRDefault="00225111" w:rsidP="00225111">
            <w:pPr>
              <w:ind w:left="-108" w:right="-108"/>
              <w:jc w:val="center"/>
            </w:pPr>
            <w:r>
              <w:t xml:space="preserve">Л.А. </w:t>
            </w:r>
            <w:proofErr w:type="spellStart"/>
            <w:r>
              <w:t>Сиушкова</w:t>
            </w:r>
            <w:proofErr w:type="spellEnd"/>
          </w:p>
          <w:p w:rsidR="00201277" w:rsidRPr="001750E5" w:rsidRDefault="00225111" w:rsidP="00225111">
            <w:pPr>
              <w:ind w:right="-108"/>
              <w:jc w:val="center"/>
            </w:pPr>
            <w:r w:rsidRPr="001750E5">
              <w:t>Н.В. Савельева</w:t>
            </w:r>
          </w:p>
        </w:tc>
        <w:tc>
          <w:tcPr>
            <w:tcW w:w="1701" w:type="dxa"/>
            <w:tcBorders>
              <w:top w:val="single" w:sz="4" w:space="0" w:color="auto"/>
              <w:left w:val="single" w:sz="4" w:space="0" w:color="auto"/>
              <w:bottom w:val="single" w:sz="4" w:space="0" w:color="auto"/>
              <w:right w:val="single" w:sz="4" w:space="0" w:color="auto"/>
            </w:tcBorders>
            <w:vAlign w:val="center"/>
          </w:tcPr>
          <w:p w:rsidR="00201277" w:rsidRPr="001750E5" w:rsidRDefault="00201277" w:rsidP="007F5F2C">
            <w:pPr>
              <w:ind w:left="-108" w:right="-108"/>
              <w:jc w:val="center"/>
            </w:pPr>
          </w:p>
        </w:tc>
      </w:tr>
      <w:tr w:rsidR="00EC400F" w:rsidRPr="001750E5" w:rsidTr="00EC400F">
        <w:trPr>
          <w:trHeight w:val="451"/>
        </w:trPr>
        <w:tc>
          <w:tcPr>
            <w:tcW w:w="1418" w:type="dxa"/>
            <w:vMerge w:val="restart"/>
            <w:tcBorders>
              <w:left w:val="single" w:sz="4" w:space="0" w:color="auto"/>
              <w:right w:val="single" w:sz="4" w:space="0" w:color="auto"/>
            </w:tcBorders>
            <w:vAlign w:val="center"/>
          </w:tcPr>
          <w:p w:rsidR="00EC400F" w:rsidRPr="001750E5" w:rsidRDefault="004E52BE" w:rsidP="007F5F2C">
            <w:pPr>
              <w:widowControl w:val="0"/>
              <w:ind w:left="-108" w:right="-108"/>
              <w:jc w:val="center"/>
              <w:rPr>
                <w:b/>
              </w:rPr>
            </w:pPr>
            <w:r>
              <w:rPr>
                <w:b/>
              </w:rPr>
              <w:t>4</w:t>
            </w:r>
          </w:p>
        </w:tc>
        <w:tc>
          <w:tcPr>
            <w:tcW w:w="1843" w:type="dxa"/>
            <w:vMerge w:val="restart"/>
            <w:tcBorders>
              <w:left w:val="single" w:sz="4" w:space="0" w:color="auto"/>
              <w:right w:val="single" w:sz="4" w:space="0" w:color="auto"/>
            </w:tcBorders>
            <w:vAlign w:val="center"/>
          </w:tcPr>
          <w:p w:rsidR="00EC400F" w:rsidRPr="006D40D5" w:rsidRDefault="00EC400F" w:rsidP="00A81C3A">
            <w:pPr>
              <w:jc w:val="center"/>
            </w:pPr>
            <w:r w:rsidRPr="006D40D5">
              <w:t>Соответствует</w:t>
            </w:r>
          </w:p>
        </w:tc>
        <w:tc>
          <w:tcPr>
            <w:tcW w:w="2693" w:type="dxa"/>
            <w:vMerge w:val="restart"/>
            <w:tcBorders>
              <w:left w:val="single" w:sz="4" w:space="0" w:color="auto"/>
              <w:right w:val="single" w:sz="4" w:space="0" w:color="auto"/>
            </w:tcBorders>
            <w:vAlign w:val="center"/>
          </w:tcPr>
          <w:p w:rsidR="00EC400F" w:rsidRDefault="00EC400F" w:rsidP="00A81C3A">
            <w:pPr>
              <w:jc w:val="center"/>
            </w:pPr>
            <w:r>
              <w:t>т</w:t>
            </w:r>
            <w:r w:rsidRPr="006D40D5">
              <w:t xml:space="preserve">ребованиям Федерального закона от 05.04.2013г. </w:t>
            </w:r>
          </w:p>
          <w:p w:rsidR="00EC400F" w:rsidRDefault="00EC400F" w:rsidP="00A81C3A">
            <w:pPr>
              <w:jc w:val="center"/>
            </w:pPr>
            <w:r w:rsidRPr="006D40D5">
              <w:t xml:space="preserve">№44-ФЗ, </w:t>
            </w:r>
          </w:p>
          <w:p w:rsidR="00EC400F" w:rsidRPr="006D40D5" w:rsidRDefault="00EC400F" w:rsidP="00A81C3A">
            <w:pPr>
              <w:jc w:val="center"/>
            </w:pPr>
            <w:r w:rsidRPr="006D40D5">
              <w:t>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EC400F" w:rsidRPr="001750E5" w:rsidRDefault="00EC400F" w:rsidP="00A81C3A">
            <w:pPr>
              <w:widowControl w:val="0"/>
              <w:jc w:val="center"/>
            </w:pPr>
            <w:r w:rsidRPr="001750E5">
              <w:t>ЗА</w:t>
            </w:r>
          </w:p>
          <w:p w:rsidR="00EC400F" w:rsidRPr="001750E5" w:rsidRDefault="00EC400F" w:rsidP="00A81C3A">
            <w:pPr>
              <w:widowControl w:val="0"/>
              <w:jc w:val="center"/>
            </w:pPr>
            <w:r w:rsidRPr="001750E5">
              <w:t xml:space="preserve">принятие </w:t>
            </w:r>
          </w:p>
          <w:p w:rsidR="00EC400F" w:rsidRPr="001750E5" w:rsidRDefault="00EC400F" w:rsidP="00A81C3A">
            <w:pPr>
              <w:widowControl w:val="0"/>
              <w:jc w:val="center"/>
            </w:pPr>
            <w:r w:rsidRPr="001750E5">
              <w:t>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EC400F" w:rsidRPr="001750E5" w:rsidRDefault="00EC400F" w:rsidP="00A81C3A">
            <w:pPr>
              <w:widowControl w:val="0"/>
              <w:jc w:val="center"/>
            </w:pPr>
            <w:r w:rsidRPr="001750E5">
              <w:t>ПРОТИВ</w:t>
            </w:r>
          </w:p>
          <w:p w:rsidR="00EC400F" w:rsidRPr="001750E5" w:rsidRDefault="00EC400F" w:rsidP="00A81C3A">
            <w:pPr>
              <w:widowControl w:val="0"/>
              <w:jc w:val="center"/>
            </w:pPr>
            <w:r w:rsidRPr="001750E5">
              <w:t xml:space="preserve">принятия </w:t>
            </w:r>
          </w:p>
          <w:p w:rsidR="00EC400F" w:rsidRPr="001750E5" w:rsidRDefault="00EC400F" w:rsidP="00A81C3A">
            <w:pPr>
              <w:widowControl w:val="0"/>
              <w:jc w:val="center"/>
            </w:pPr>
            <w:r w:rsidRPr="001750E5">
              <w:t>решения</w:t>
            </w:r>
          </w:p>
        </w:tc>
      </w:tr>
      <w:tr w:rsidR="00EC400F" w:rsidRPr="001750E5" w:rsidTr="008808DD">
        <w:trPr>
          <w:trHeight w:val="688"/>
        </w:trPr>
        <w:tc>
          <w:tcPr>
            <w:tcW w:w="1418" w:type="dxa"/>
            <w:vMerge/>
            <w:tcBorders>
              <w:left w:val="single" w:sz="4" w:space="0" w:color="auto"/>
              <w:right w:val="single" w:sz="4" w:space="0" w:color="auto"/>
            </w:tcBorders>
            <w:vAlign w:val="center"/>
          </w:tcPr>
          <w:p w:rsidR="00EC400F" w:rsidRDefault="00EC400F"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EC400F" w:rsidRPr="006D40D5" w:rsidRDefault="00EC400F" w:rsidP="00A81C3A">
            <w:pPr>
              <w:jc w:val="center"/>
            </w:pPr>
          </w:p>
        </w:tc>
        <w:tc>
          <w:tcPr>
            <w:tcW w:w="2693" w:type="dxa"/>
            <w:vMerge/>
            <w:tcBorders>
              <w:left w:val="single" w:sz="4" w:space="0" w:color="auto"/>
              <w:right w:val="single" w:sz="4" w:space="0" w:color="auto"/>
            </w:tcBorders>
            <w:vAlign w:val="center"/>
          </w:tcPr>
          <w:p w:rsidR="00EC400F" w:rsidRDefault="00EC400F" w:rsidP="00A81C3A">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225111">
            <w:pPr>
              <w:ind w:left="-108" w:right="-108"/>
              <w:jc w:val="center"/>
            </w:pPr>
            <w:r>
              <w:t>Ю.А. Колчина</w:t>
            </w:r>
          </w:p>
          <w:p w:rsidR="00225111" w:rsidRPr="001750E5" w:rsidRDefault="00225111" w:rsidP="00225111">
            <w:pPr>
              <w:ind w:left="-108" w:right="-108"/>
              <w:jc w:val="center"/>
            </w:pPr>
            <w:r>
              <w:t xml:space="preserve">Л.А. </w:t>
            </w:r>
            <w:proofErr w:type="spellStart"/>
            <w:r>
              <w:t>Сиушкова</w:t>
            </w:r>
            <w:proofErr w:type="spellEnd"/>
          </w:p>
          <w:p w:rsidR="00EC400F" w:rsidRPr="001750E5" w:rsidRDefault="00225111" w:rsidP="00225111">
            <w:pPr>
              <w:ind w:right="-108"/>
              <w:jc w:val="center"/>
            </w:pPr>
            <w:r w:rsidRPr="001750E5">
              <w:t>Н.В. Савельева</w:t>
            </w:r>
          </w:p>
        </w:tc>
        <w:tc>
          <w:tcPr>
            <w:tcW w:w="1701" w:type="dxa"/>
            <w:tcBorders>
              <w:top w:val="single" w:sz="4" w:space="0" w:color="auto"/>
              <w:left w:val="single" w:sz="4" w:space="0" w:color="auto"/>
              <w:bottom w:val="single" w:sz="4" w:space="0" w:color="auto"/>
              <w:right w:val="single" w:sz="4" w:space="0" w:color="auto"/>
            </w:tcBorders>
            <w:vAlign w:val="center"/>
          </w:tcPr>
          <w:p w:rsidR="00EC400F" w:rsidRPr="001750E5" w:rsidRDefault="00EC400F" w:rsidP="00A81C3A">
            <w:pPr>
              <w:ind w:left="-108" w:right="-108"/>
              <w:jc w:val="center"/>
            </w:pPr>
          </w:p>
        </w:tc>
      </w:tr>
      <w:tr w:rsidR="00225111" w:rsidRPr="001750E5" w:rsidTr="00225111">
        <w:trPr>
          <w:trHeight w:val="451"/>
        </w:trPr>
        <w:tc>
          <w:tcPr>
            <w:tcW w:w="1418" w:type="dxa"/>
            <w:vMerge w:val="restart"/>
            <w:tcBorders>
              <w:left w:val="single" w:sz="4" w:space="0" w:color="auto"/>
              <w:right w:val="single" w:sz="4" w:space="0" w:color="auto"/>
            </w:tcBorders>
            <w:vAlign w:val="center"/>
          </w:tcPr>
          <w:p w:rsidR="00225111" w:rsidRDefault="00225111" w:rsidP="007F5F2C">
            <w:pPr>
              <w:widowControl w:val="0"/>
              <w:ind w:left="-108" w:right="-108"/>
              <w:jc w:val="center"/>
              <w:rPr>
                <w:b/>
              </w:rPr>
            </w:pPr>
            <w:r>
              <w:rPr>
                <w:b/>
              </w:rPr>
              <w:t>9</w:t>
            </w:r>
          </w:p>
        </w:tc>
        <w:tc>
          <w:tcPr>
            <w:tcW w:w="1843" w:type="dxa"/>
            <w:vMerge w:val="restart"/>
            <w:tcBorders>
              <w:left w:val="single" w:sz="4" w:space="0" w:color="auto"/>
              <w:right w:val="single" w:sz="4" w:space="0" w:color="auto"/>
            </w:tcBorders>
            <w:vAlign w:val="center"/>
          </w:tcPr>
          <w:p w:rsidR="00225111" w:rsidRPr="006D40D5" w:rsidRDefault="00225111" w:rsidP="0018651A">
            <w:pPr>
              <w:jc w:val="center"/>
            </w:pPr>
            <w:r w:rsidRPr="006D40D5">
              <w:t>Соответствует</w:t>
            </w:r>
          </w:p>
        </w:tc>
        <w:tc>
          <w:tcPr>
            <w:tcW w:w="2693" w:type="dxa"/>
            <w:vMerge w:val="restart"/>
            <w:tcBorders>
              <w:left w:val="single" w:sz="4" w:space="0" w:color="auto"/>
              <w:right w:val="single" w:sz="4" w:space="0" w:color="auto"/>
            </w:tcBorders>
            <w:vAlign w:val="center"/>
          </w:tcPr>
          <w:p w:rsidR="00225111" w:rsidRDefault="00225111" w:rsidP="0018651A">
            <w:pPr>
              <w:jc w:val="center"/>
            </w:pPr>
            <w:r>
              <w:t>т</w:t>
            </w:r>
            <w:r w:rsidRPr="006D40D5">
              <w:t xml:space="preserve">ребованиям Федерального закона от 05.04.2013г. </w:t>
            </w:r>
          </w:p>
          <w:p w:rsidR="00225111" w:rsidRDefault="00225111" w:rsidP="0018651A">
            <w:pPr>
              <w:jc w:val="center"/>
            </w:pPr>
            <w:r w:rsidRPr="006D40D5">
              <w:t xml:space="preserve">№44-ФЗ, </w:t>
            </w:r>
          </w:p>
          <w:p w:rsidR="00225111" w:rsidRPr="006D40D5" w:rsidRDefault="00225111" w:rsidP="0018651A">
            <w:pPr>
              <w:jc w:val="center"/>
            </w:pPr>
            <w:r w:rsidRPr="006D40D5">
              <w:t>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t>ЗА</w:t>
            </w:r>
          </w:p>
          <w:p w:rsidR="00225111" w:rsidRPr="001750E5" w:rsidRDefault="00225111" w:rsidP="0018651A">
            <w:pPr>
              <w:widowControl w:val="0"/>
              <w:jc w:val="center"/>
            </w:pPr>
            <w:r w:rsidRPr="001750E5">
              <w:t xml:space="preserve">принятие </w:t>
            </w:r>
          </w:p>
          <w:p w:rsidR="00225111" w:rsidRPr="001750E5" w:rsidRDefault="00225111" w:rsidP="0018651A">
            <w:pPr>
              <w:widowControl w:val="0"/>
              <w:jc w:val="center"/>
            </w:pPr>
            <w:r w:rsidRPr="001750E5">
              <w:t>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t>ПРОТИВ</w:t>
            </w:r>
          </w:p>
          <w:p w:rsidR="00225111" w:rsidRPr="001750E5" w:rsidRDefault="00225111" w:rsidP="0018651A">
            <w:pPr>
              <w:widowControl w:val="0"/>
              <w:jc w:val="center"/>
            </w:pPr>
            <w:r w:rsidRPr="001750E5">
              <w:t xml:space="preserve">принятия </w:t>
            </w:r>
          </w:p>
          <w:p w:rsidR="00225111" w:rsidRPr="001750E5" w:rsidRDefault="00225111" w:rsidP="0018651A">
            <w:pPr>
              <w:widowControl w:val="0"/>
              <w:jc w:val="center"/>
            </w:pPr>
            <w:r w:rsidRPr="001750E5">
              <w:t>решения</w:t>
            </w:r>
          </w:p>
        </w:tc>
      </w:tr>
      <w:tr w:rsidR="00225111" w:rsidRPr="001750E5" w:rsidTr="008808DD">
        <w:trPr>
          <w:trHeight w:val="688"/>
        </w:trPr>
        <w:tc>
          <w:tcPr>
            <w:tcW w:w="1418" w:type="dxa"/>
            <w:vMerge/>
            <w:tcBorders>
              <w:left w:val="single" w:sz="4" w:space="0" w:color="auto"/>
              <w:right w:val="single" w:sz="4" w:space="0" w:color="auto"/>
            </w:tcBorders>
            <w:vAlign w:val="center"/>
          </w:tcPr>
          <w:p w:rsidR="00225111" w:rsidRDefault="00225111"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225111" w:rsidRPr="006D40D5" w:rsidRDefault="00225111" w:rsidP="0018651A">
            <w:pPr>
              <w:jc w:val="center"/>
            </w:pPr>
          </w:p>
        </w:tc>
        <w:tc>
          <w:tcPr>
            <w:tcW w:w="2693" w:type="dxa"/>
            <w:vMerge/>
            <w:tcBorders>
              <w:left w:val="single" w:sz="4" w:space="0" w:color="auto"/>
              <w:right w:val="single" w:sz="4" w:space="0" w:color="auto"/>
            </w:tcBorders>
            <w:vAlign w:val="center"/>
          </w:tcPr>
          <w:p w:rsidR="00225111" w:rsidRDefault="00225111" w:rsidP="0018651A">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r>
              <w:t>Ю.А. Колчина</w:t>
            </w:r>
          </w:p>
          <w:p w:rsidR="00225111" w:rsidRPr="001750E5" w:rsidRDefault="00225111" w:rsidP="0018651A">
            <w:pPr>
              <w:ind w:left="-108" w:right="-108"/>
              <w:jc w:val="center"/>
            </w:pPr>
            <w:r>
              <w:t xml:space="preserve">Л.А. </w:t>
            </w:r>
            <w:proofErr w:type="spellStart"/>
            <w:r>
              <w:t>Сиушкова</w:t>
            </w:r>
            <w:proofErr w:type="spellEnd"/>
          </w:p>
          <w:p w:rsidR="00225111" w:rsidRPr="001750E5" w:rsidRDefault="00225111" w:rsidP="0018651A">
            <w:pPr>
              <w:ind w:right="-108"/>
              <w:jc w:val="center"/>
            </w:pPr>
            <w:r w:rsidRPr="001750E5">
              <w:t>Н.В. Савельева</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p>
        </w:tc>
      </w:tr>
      <w:tr w:rsidR="00225111" w:rsidRPr="001750E5" w:rsidTr="00225111">
        <w:trPr>
          <w:trHeight w:val="387"/>
        </w:trPr>
        <w:tc>
          <w:tcPr>
            <w:tcW w:w="1418" w:type="dxa"/>
            <w:vMerge w:val="restart"/>
            <w:tcBorders>
              <w:left w:val="single" w:sz="4" w:space="0" w:color="auto"/>
              <w:right w:val="single" w:sz="4" w:space="0" w:color="auto"/>
            </w:tcBorders>
            <w:vAlign w:val="center"/>
          </w:tcPr>
          <w:p w:rsidR="00225111" w:rsidRDefault="00225111" w:rsidP="007F5F2C">
            <w:pPr>
              <w:widowControl w:val="0"/>
              <w:ind w:left="-108" w:right="-108"/>
              <w:jc w:val="center"/>
              <w:rPr>
                <w:b/>
              </w:rPr>
            </w:pPr>
            <w:r>
              <w:rPr>
                <w:b/>
              </w:rPr>
              <w:t>2</w:t>
            </w:r>
          </w:p>
        </w:tc>
        <w:tc>
          <w:tcPr>
            <w:tcW w:w="1843" w:type="dxa"/>
            <w:vMerge w:val="restart"/>
            <w:tcBorders>
              <w:left w:val="single" w:sz="4" w:space="0" w:color="auto"/>
              <w:right w:val="single" w:sz="4" w:space="0" w:color="auto"/>
            </w:tcBorders>
            <w:vAlign w:val="center"/>
          </w:tcPr>
          <w:p w:rsidR="00225111" w:rsidRPr="006D40D5" w:rsidRDefault="00225111" w:rsidP="0018651A">
            <w:pPr>
              <w:jc w:val="center"/>
            </w:pPr>
            <w:r w:rsidRPr="006D40D5">
              <w:t>Соответствует</w:t>
            </w:r>
          </w:p>
        </w:tc>
        <w:tc>
          <w:tcPr>
            <w:tcW w:w="2693" w:type="dxa"/>
            <w:vMerge w:val="restart"/>
            <w:tcBorders>
              <w:left w:val="single" w:sz="4" w:space="0" w:color="auto"/>
              <w:right w:val="single" w:sz="4" w:space="0" w:color="auto"/>
            </w:tcBorders>
            <w:vAlign w:val="center"/>
          </w:tcPr>
          <w:p w:rsidR="00225111" w:rsidRDefault="00225111" w:rsidP="0018651A">
            <w:pPr>
              <w:jc w:val="center"/>
            </w:pPr>
            <w:r>
              <w:t>т</w:t>
            </w:r>
            <w:r w:rsidRPr="006D40D5">
              <w:t xml:space="preserve">ребованиям Федерального закона от 05.04.2013г. </w:t>
            </w:r>
          </w:p>
          <w:p w:rsidR="00225111" w:rsidRDefault="00225111" w:rsidP="0018651A">
            <w:pPr>
              <w:jc w:val="center"/>
            </w:pPr>
            <w:r w:rsidRPr="006D40D5">
              <w:t xml:space="preserve">№44-ФЗ, </w:t>
            </w:r>
          </w:p>
          <w:p w:rsidR="00225111" w:rsidRPr="006D40D5" w:rsidRDefault="00225111" w:rsidP="0018651A">
            <w:pPr>
              <w:jc w:val="center"/>
            </w:pPr>
            <w:r w:rsidRPr="006D40D5">
              <w:t>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t>ЗА</w:t>
            </w:r>
          </w:p>
          <w:p w:rsidR="00225111" w:rsidRPr="001750E5" w:rsidRDefault="00225111" w:rsidP="0018651A">
            <w:pPr>
              <w:widowControl w:val="0"/>
              <w:jc w:val="center"/>
            </w:pPr>
            <w:r w:rsidRPr="001750E5">
              <w:t xml:space="preserve">принятие </w:t>
            </w:r>
          </w:p>
          <w:p w:rsidR="00225111" w:rsidRPr="001750E5" w:rsidRDefault="00225111" w:rsidP="0018651A">
            <w:pPr>
              <w:widowControl w:val="0"/>
              <w:jc w:val="center"/>
            </w:pPr>
            <w:r w:rsidRPr="001750E5">
              <w:t>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t>ПРОТИВ</w:t>
            </w:r>
          </w:p>
          <w:p w:rsidR="00225111" w:rsidRPr="001750E5" w:rsidRDefault="00225111" w:rsidP="0018651A">
            <w:pPr>
              <w:widowControl w:val="0"/>
              <w:jc w:val="center"/>
            </w:pPr>
            <w:r w:rsidRPr="001750E5">
              <w:t xml:space="preserve">принятия </w:t>
            </w:r>
          </w:p>
          <w:p w:rsidR="00225111" w:rsidRPr="001750E5" w:rsidRDefault="00225111" w:rsidP="0018651A">
            <w:pPr>
              <w:widowControl w:val="0"/>
              <w:jc w:val="center"/>
            </w:pPr>
            <w:r w:rsidRPr="001750E5">
              <w:t>решения</w:t>
            </w:r>
          </w:p>
        </w:tc>
      </w:tr>
      <w:tr w:rsidR="00225111" w:rsidRPr="001750E5" w:rsidTr="008808DD">
        <w:trPr>
          <w:trHeight w:val="752"/>
        </w:trPr>
        <w:tc>
          <w:tcPr>
            <w:tcW w:w="1418" w:type="dxa"/>
            <w:vMerge/>
            <w:tcBorders>
              <w:left w:val="single" w:sz="4" w:space="0" w:color="auto"/>
              <w:right w:val="single" w:sz="4" w:space="0" w:color="auto"/>
            </w:tcBorders>
            <w:vAlign w:val="center"/>
          </w:tcPr>
          <w:p w:rsidR="00225111" w:rsidRDefault="00225111"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225111" w:rsidRPr="006D40D5" w:rsidRDefault="00225111" w:rsidP="0018651A">
            <w:pPr>
              <w:jc w:val="center"/>
            </w:pPr>
          </w:p>
        </w:tc>
        <w:tc>
          <w:tcPr>
            <w:tcW w:w="2693" w:type="dxa"/>
            <w:vMerge/>
            <w:tcBorders>
              <w:left w:val="single" w:sz="4" w:space="0" w:color="auto"/>
              <w:right w:val="single" w:sz="4" w:space="0" w:color="auto"/>
            </w:tcBorders>
            <w:vAlign w:val="center"/>
          </w:tcPr>
          <w:p w:rsidR="00225111" w:rsidRDefault="00225111" w:rsidP="0018651A">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r>
              <w:t>Ю.А. Колчина</w:t>
            </w:r>
          </w:p>
          <w:p w:rsidR="00225111" w:rsidRPr="001750E5" w:rsidRDefault="00225111" w:rsidP="0018651A">
            <w:pPr>
              <w:ind w:left="-108" w:right="-108"/>
              <w:jc w:val="center"/>
            </w:pPr>
            <w:r>
              <w:t xml:space="preserve">Л.А. </w:t>
            </w:r>
            <w:proofErr w:type="spellStart"/>
            <w:r>
              <w:t>Сиушкова</w:t>
            </w:r>
            <w:proofErr w:type="spellEnd"/>
          </w:p>
          <w:p w:rsidR="00225111" w:rsidRPr="001750E5" w:rsidRDefault="00225111" w:rsidP="0018651A">
            <w:pPr>
              <w:ind w:right="-108"/>
              <w:jc w:val="center"/>
            </w:pPr>
            <w:r w:rsidRPr="001750E5">
              <w:t>Н.В. Савельева</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p>
        </w:tc>
      </w:tr>
      <w:tr w:rsidR="00225111" w:rsidRPr="001750E5" w:rsidTr="00225111">
        <w:trPr>
          <w:trHeight w:val="408"/>
        </w:trPr>
        <w:tc>
          <w:tcPr>
            <w:tcW w:w="1418" w:type="dxa"/>
            <w:vMerge w:val="restart"/>
            <w:tcBorders>
              <w:left w:val="single" w:sz="4" w:space="0" w:color="auto"/>
              <w:right w:val="single" w:sz="4" w:space="0" w:color="auto"/>
            </w:tcBorders>
            <w:vAlign w:val="center"/>
          </w:tcPr>
          <w:p w:rsidR="00225111" w:rsidRDefault="00225111" w:rsidP="007F5F2C">
            <w:pPr>
              <w:widowControl w:val="0"/>
              <w:ind w:left="-108" w:right="-108"/>
              <w:jc w:val="center"/>
              <w:rPr>
                <w:b/>
              </w:rPr>
            </w:pPr>
            <w:r>
              <w:rPr>
                <w:b/>
              </w:rPr>
              <w:t>5</w:t>
            </w:r>
          </w:p>
        </w:tc>
        <w:tc>
          <w:tcPr>
            <w:tcW w:w="1843" w:type="dxa"/>
            <w:vMerge w:val="restart"/>
            <w:tcBorders>
              <w:left w:val="single" w:sz="4" w:space="0" w:color="auto"/>
              <w:right w:val="single" w:sz="4" w:space="0" w:color="auto"/>
            </w:tcBorders>
            <w:vAlign w:val="center"/>
          </w:tcPr>
          <w:p w:rsidR="00225111" w:rsidRPr="006D40D5" w:rsidRDefault="00225111" w:rsidP="0018651A">
            <w:pPr>
              <w:jc w:val="center"/>
            </w:pPr>
            <w:r w:rsidRPr="006D40D5">
              <w:t>Соответствует</w:t>
            </w:r>
          </w:p>
        </w:tc>
        <w:tc>
          <w:tcPr>
            <w:tcW w:w="2693" w:type="dxa"/>
            <w:vMerge w:val="restart"/>
            <w:tcBorders>
              <w:left w:val="single" w:sz="4" w:space="0" w:color="auto"/>
              <w:right w:val="single" w:sz="4" w:space="0" w:color="auto"/>
            </w:tcBorders>
            <w:vAlign w:val="center"/>
          </w:tcPr>
          <w:p w:rsidR="00225111" w:rsidRDefault="00225111" w:rsidP="0018651A">
            <w:pPr>
              <w:jc w:val="center"/>
            </w:pPr>
            <w:r>
              <w:t>т</w:t>
            </w:r>
            <w:r w:rsidRPr="006D40D5">
              <w:t xml:space="preserve">ребованиям Федерального закона от 05.04.2013г. </w:t>
            </w:r>
          </w:p>
          <w:p w:rsidR="00225111" w:rsidRDefault="00225111" w:rsidP="0018651A">
            <w:pPr>
              <w:jc w:val="center"/>
            </w:pPr>
            <w:r w:rsidRPr="006D40D5">
              <w:t xml:space="preserve">№44-ФЗ, </w:t>
            </w:r>
          </w:p>
          <w:p w:rsidR="00225111" w:rsidRPr="006D40D5" w:rsidRDefault="00225111" w:rsidP="0018651A">
            <w:pPr>
              <w:jc w:val="center"/>
            </w:pPr>
            <w:r w:rsidRPr="006D40D5">
              <w:lastRenderedPageBreak/>
              <w:t>документации об электронном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lastRenderedPageBreak/>
              <w:t>ЗА</w:t>
            </w:r>
          </w:p>
          <w:p w:rsidR="00225111" w:rsidRPr="001750E5" w:rsidRDefault="00225111" w:rsidP="0018651A">
            <w:pPr>
              <w:widowControl w:val="0"/>
              <w:jc w:val="center"/>
            </w:pPr>
            <w:r w:rsidRPr="001750E5">
              <w:t xml:space="preserve">принятие </w:t>
            </w:r>
          </w:p>
          <w:p w:rsidR="00225111" w:rsidRPr="001750E5" w:rsidRDefault="00225111" w:rsidP="0018651A">
            <w:pPr>
              <w:widowControl w:val="0"/>
              <w:jc w:val="center"/>
            </w:pPr>
            <w:r w:rsidRPr="001750E5">
              <w:t>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widowControl w:val="0"/>
              <w:jc w:val="center"/>
            </w:pPr>
            <w:r w:rsidRPr="001750E5">
              <w:t>ПРОТИВ</w:t>
            </w:r>
          </w:p>
          <w:p w:rsidR="00225111" w:rsidRPr="001750E5" w:rsidRDefault="00225111" w:rsidP="0018651A">
            <w:pPr>
              <w:widowControl w:val="0"/>
              <w:jc w:val="center"/>
            </w:pPr>
            <w:r w:rsidRPr="001750E5">
              <w:t xml:space="preserve">принятия </w:t>
            </w:r>
          </w:p>
          <w:p w:rsidR="00225111" w:rsidRPr="001750E5" w:rsidRDefault="00225111" w:rsidP="0018651A">
            <w:pPr>
              <w:widowControl w:val="0"/>
              <w:jc w:val="center"/>
            </w:pPr>
            <w:r w:rsidRPr="001750E5">
              <w:t>решения</w:t>
            </w:r>
          </w:p>
        </w:tc>
      </w:tr>
      <w:tr w:rsidR="00225111" w:rsidRPr="001750E5" w:rsidTr="008808DD">
        <w:trPr>
          <w:trHeight w:val="731"/>
        </w:trPr>
        <w:tc>
          <w:tcPr>
            <w:tcW w:w="1418" w:type="dxa"/>
            <w:vMerge/>
            <w:tcBorders>
              <w:left w:val="single" w:sz="4" w:space="0" w:color="auto"/>
              <w:right w:val="single" w:sz="4" w:space="0" w:color="auto"/>
            </w:tcBorders>
            <w:vAlign w:val="center"/>
          </w:tcPr>
          <w:p w:rsidR="00225111" w:rsidRDefault="00225111" w:rsidP="007F5F2C">
            <w:pPr>
              <w:widowControl w:val="0"/>
              <w:ind w:left="-108" w:right="-108"/>
              <w:jc w:val="center"/>
              <w:rPr>
                <w:b/>
              </w:rPr>
            </w:pPr>
          </w:p>
        </w:tc>
        <w:tc>
          <w:tcPr>
            <w:tcW w:w="1843" w:type="dxa"/>
            <w:vMerge/>
            <w:tcBorders>
              <w:left w:val="single" w:sz="4" w:space="0" w:color="auto"/>
              <w:right w:val="single" w:sz="4" w:space="0" w:color="auto"/>
            </w:tcBorders>
            <w:vAlign w:val="center"/>
          </w:tcPr>
          <w:p w:rsidR="00225111" w:rsidRPr="006D40D5" w:rsidRDefault="00225111" w:rsidP="0018651A">
            <w:pPr>
              <w:jc w:val="center"/>
            </w:pPr>
          </w:p>
        </w:tc>
        <w:tc>
          <w:tcPr>
            <w:tcW w:w="2693" w:type="dxa"/>
            <w:vMerge/>
            <w:tcBorders>
              <w:left w:val="single" w:sz="4" w:space="0" w:color="auto"/>
              <w:right w:val="single" w:sz="4" w:space="0" w:color="auto"/>
            </w:tcBorders>
            <w:vAlign w:val="center"/>
          </w:tcPr>
          <w:p w:rsidR="00225111" w:rsidRDefault="00225111" w:rsidP="0018651A">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r>
              <w:t>Ю.А. Колчина</w:t>
            </w:r>
          </w:p>
          <w:p w:rsidR="00225111" w:rsidRPr="001750E5" w:rsidRDefault="00225111" w:rsidP="0018651A">
            <w:pPr>
              <w:ind w:left="-108" w:right="-108"/>
              <w:jc w:val="center"/>
            </w:pPr>
            <w:r>
              <w:t xml:space="preserve">Л.А. </w:t>
            </w:r>
            <w:proofErr w:type="spellStart"/>
            <w:r>
              <w:t>Сиушкова</w:t>
            </w:r>
            <w:proofErr w:type="spellEnd"/>
          </w:p>
          <w:p w:rsidR="00225111" w:rsidRPr="001750E5" w:rsidRDefault="00225111" w:rsidP="0018651A">
            <w:pPr>
              <w:ind w:right="-108"/>
              <w:jc w:val="center"/>
            </w:pPr>
            <w:r w:rsidRPr="001750E5">
              <w:t>Н.В. Савельева</w:t>
            </w:r>
          </w:p>
        </w:tc>
        <w:tc>
          <w:tcPr>
            <w:tcW w:w="1701" w:type="dxa"/>
            <w:tcBorders>
              <w:top w:val="single" w:sz="4" w:space="0" w:color="auto"/>
              <w:left w:val="single" w:sz="4" w:space="0" w:color="auto"/>
              <w:bottom w:val="single" w:sz="4" w:space="0" w:color="auto"/>
              <w:right w:val="single" w:sz="4" w:space="0" w:color="auto"/>
            </w:tcBorders>
            <w:vAlign w:val="center"/>
          </w:tcPr>
          <w:p w:rsidR="00225111" w:rsidRPr="001750E5" w:rsidRDefault="00225111" w:rsidP="0018651A">
            <w:pPr>
              <w:ind w:left="-108" w:right="-108"/>
              <w:jc w:val="center"/>
            </w:pPr>
          </w:p>
        </w:tc>
      </w:tr>
    </w:tbl>
    <w:p w:rsidR="00716238" w:rsidRPr="00EC400F" w:rsidRDefault="00716238" w:rsidP="00716238">
      <w:pPr>
        <w:ind w:firstLine="709"/>
        <w:jc w:val="both"/>
        <w:rPr>
          <w:color w:val="000000"/>
        </w:rPr>
      </w:pPr>
      <w:r w:rsidRPr="00EC400F">
        <w:rPr>
          <w:b/>
        </w:rPr>
        <w:lastRenderedPageBreak/>
        <w:t xml:space="preserve">9. </w:t>
      </w:r>
      <w:r w:rsidRPr="00EC400F">
        <w:rPr>
          <w:color w:val="000000"/>
        </w:rPr>
        <w:t xml:space="preserve">В соответствие с частью 10 статьи 69 Федерального закона от 05.04.2013г. № 44-ФЗ контракт  заключается </w:t>
      </w:r>
      <w:r w:rsidR="00EC400F" w:rsidRPr="00EC400F">
        <w:rPr>
          <w:color w:val="000000"/>
        </w:rPr>
        <w:t xml:space="preserve">    </w:t>
      </w:r>
      <w:r w:rsidRPr="00EC400F">
        <w:rPr>
          <w:color w:val="000000"/>
        </w:rPr>
        <w:t xml:space="preserve">в  </w:t>
      </w:r>
      <w:r w:rsidR="00EC400F" w:rsidRPr="00EC400F">
        <w:rPr>
          <w:color w:val="000000"/>
        </w:rPr>
        <w:t xml:space="preserve">  </w:t>
      </w:r>
      <w:r w:rsidRPr="00EC400F">
        <w:rPr>
          <w:color w:val="000000"/>
        </w:rPr>
        <w:t xml:space="preserve">порядке,  </w:t>
      </w:r>
      <w:r w:rsidR="00EC400F" w:rsidRPr="00EC400F">
        <w:rPr>
          <w:color w:val="000000"/>
        </w:rPr>
        <w:t xml:space="preserve">   </w:t>
      </w:r>
      <w:r w:rsidRPr="00EC400F">
        <w:rPr>
          <w:color w:val="000000"/>
        </w:rPr>
        <w:t xml:space="preserve">установленном  </w:t>
      </w:r>
      <w:r w:rsidR="00EC400F" w:rsidRPr="00EC400F">
        <w:rPr>
          <w:color w:val="000000"/>
        </w:rPr>
        <w:t xml:space="preserve"> </w:t>
      </w:r>
      <w:r w:rsidRPr="00EC400F">
        <w:rPr>
          <w:color w:val="000000"/>
        </w:rPr>
        <w:t xml:space="preserve">статьей  </w:t>
      </w:r>
      <w:r w:rsidR="00EC400F" w:rsidRPr="00EC400F">
        <w:rPr>
          <w:color w:val="000000"/>
        </w:rPr>
        <w:t xml:space="preserve"> </w:t>
      </w:r>
      <w:r w:rsidRPr="00EC400F">
        <w:rPr>
          <w:color w:val="000000"/>
        </w:rPr>
        <w:t xml:space="preserve">83.2 </w:t>
      </w:r>
      <w:r w:rsidR="00EC400F" w:rsidRPr="00EC400F">
        <w:rPr>
          <w:color w:val="000000"/>
        </w:rPr>
        <w:t xml:space="preserve"> </w:t>
      </w:r>
      <w:r w:rsidRPr="00EC400F">
        <w:rPr>
          <w:color w:val="000000"/>
        </w:rPr>
        <w:t xml:space="preserve"> Федерального  </w:t>
      </w:r>
      <w:r w:rsidR="00EC400F" w:rsidRPr="00EC400F">
        <w:rPr>
          <w:color w:val="000000"/>
        </w:rPr>
        <w:t xml:space="preserve"> </w:t>
      </w:r>
      <w:r w:rsidRPr="00EC400F">
        <w:rPr>
          <w:color w:val="000000"/>
        </w:rPr>
        <w:t xml:space="preserve">закона   </w:t>
      </w:r>
      <w:r w:rsidR="00EC400F" w:rsidRPr="00EC400F">
        <w:rPr>
          <w:color w:val="000000"/>
        </w:rPr>
        <w:t xml:space="preserve"> </w:t>
      </w:r>
      <w:r w:rsidRPr="00EC400F">
        <w:rPr>
          <w:color w:val="000000"/>
        </w:rPr>
        <w:t xml:space="preserve">от  05.04.2013г.  </w:t>
      </w:r>
      <w:r w:rsidR="00EC400F" w:rsidRPr="00EC400F">
        <w:rPr>
          <w:color w:val="000000"/>
        </w:rPr>
        <w:t xml:space="preserve">  </w:t>
      </w:r>
      <w:r w:rsidRPr="00EC400F">
        <w:rPr>
          <w:color w:val="000000"/>
        </w:rPr>
        <w:t>№ 44-ФЗ,  с участником электронного аукциона, который предложил наиболее низкую цену.</w:t>
      </w:r>
      <w:r w:rsidR="00BE54DC" w:rsidRPr="00EC400F">
        <w:rPr>
          <w:color w:val="000000"/>
        </w:rPr>
        <w:t xml:space="preserve"> </w:t>
      </w:r>
    </w:p>
    <w:p w:rsidR="00C66DCA" w:rsidRPr="00EC400F" w:rsidRDefault="00C66DCA" w:rsidP="00467377">
      <w:pPr>
        <w:ind w:firstLine="567"/>
        <w:jc w:val="both"/>
      </w:pPr>
    </w:p>
    <w:p w:rsidR="00C66DCA" w:rsidRPr="00EC400F" w:rsidRDefault="00C66DCA" w:rsidP="00467377">
      <w:pPr>
        <w:ind w:firstLine="567"/>
        <w:jc w:val="both"/>
      </w:pPr>
    </w:p>
    <w:tbl>
      <w:tblPr>
        <w:tblW w:w="0" w:type="auto"/>
        <w:tblInd w:w="1809" w:type="dxa"/>
        <w:tblLayout w:type="fixed"/>
        <w:tblLook w:val="0000" w:firstRow="0" w:lastRow="0" w:firstColumn="0" w:lastColumn="0" w:noHBand="0" w:noVBand="0"/>
      </w:tblPr>
      <w:tblGrid>
        <w:gridCol w:w="4059"/>
        <w:gridCol w:w="2178"/>
      </w:tblGrid>
      <w:tr w:rsidR="00651330" w:rsidRPr="00EC400F" w:rsidTr="003F49BF">
        <w:trPr>
          <w:trHeight w:val="370"/>
        </w:trPr>
        <w:tc>
          <w:tcPr>
            <w:tcW w:w="4059" w:type="dxa"/>
            <w:tcBorders>
              <w:top w:val="nil"/>
              <w:left w:val="nil"/>
              <w:bottom w:val="single" w:sz="4" w:space="0" w:color="auto"/>
              <w:right w:val="nil"/>
            </w:tcBorders>
            <w:vAlign w:val="bottom"/>
          </w:tcPr>
          <w:p w:rsidR="00651330" w:rsidRPr="00EC400F" w:rsidRDefault="00651330" w:rsidP="003F49BF">
            <w:pPr>
              <w:widowControl w:val="0"/>
              <w:jc w:val="center"/>
            </w:pPr>
          </w:p>
        </w:tc>
        <w:tc>
          <w:tcPr>
            <w:tcW w:w="2178" w:type="dxa"/>
            <w:vAlign w:val="bottom"/>
          </w:tcPr>
          <w:p w:rsidR="00651330" w:rsidRPr="00EC400F" w:rsidRDefault="00225111" w:rsidP="00CD4092">
            <w:pPr>
              <w:ind w:left="-108" w:right="-108"/>
              <w:jc w:val="center"/>
            </w:pPr>
            <w:r>
              <w:t>Ю.А. Колчина</w:t>
            </w:r>
          </w:p>
        </w:tc>
      </w:tr>
      <w:tr w:rsidR="00651330" w:rsidRPr="00EC400F" w:rsidTr="003F49BF">
        <w:trPr>
          <w:trHeight w:val="407"/>
        </w:trPr>
        <w:tc>
          <w:tcPr>
            <w:tcW w:w="4059" w:type="dxa"/>
            <w:tcBorders>
              <w:top w:val="single" w:sz="4" w:space="0" w:color="auto"/>
              <w:left w:val="nil"/>
              <w:bottom w:val="single" w:sz="4" w:space="0" w:color="auto"/>
              <w:right w:val="nil"/>
            </w:tcBorders>
            <w:vAlign w:val="bottom"/>
          </w:tcPr>
          <w:p w:rsidR="00651330" w:rsidRPr="00EC400F" w:rsidRDefault="00651330" w:rsidP="003F49BF">
            <w:pPr>
              <w:widowControl w:val="0"/>
              <w:jc w:val="center"/>
            </w:pPr>
          </w:p>
        </w:tc>
        <w:tc>
          <w:tcPr>
            <w:tcW w:w="2178" w:type="dxa"/>
            <w:vAlign w:val="bottom"/>
          </w:tcPr>
          <w:p w:rsidR="00651330" w:rsidRPr="00EC400F" w:rsidRDefault="00BA132E" w:rsidP="00CD4092">
            <w:pPr>
              <w:widowControl w:val="0"/>
              <w:jc w:val="center"/>
            </w:pPr>
            <w:r>
              <w:t xml:space="preserve">Л.А. </w:t>
            </w:r>
            <w:proofErr w:type="spellStart"/>
            <w:r>
              <w:t>Сиушкова</w:t>
            </w:r>
            <w:proofErr w:type="spellEnd"/>
          </w:p>
        </w:tc>
      </w:tr>
      <w:tr w:rsidR="00515483" w:rsidRPr="00716238" w:rsidTr="003F49BF">
        <w:trPr>
          <w:trHeight w:val="398"/>
        </w:trPr>
        <w:tc>
          <w:tcPr>
            <w:tcW w:w="4059" w:type="dxa"/>
            <w:tcBorders>
              <w:top w:val="single" w:sz="4" w:space="0" w:color="auto"/>
              <w:left w:val="nil"/>
              <w:bottom w:val="single" w:sz="4" w:space="0" w:color="auto"/>
              <w:right w:val="nil"/>
            </w:tcBorders>
            <w:vAlign w:val="bottom"/>
          </w:tcPr>
          <w:p w:rsidR="00515483" w:rsidRPr="00EC400F" w:rsidRDefault="00515483" w:rsidP="003F49BF">
            <w:pPr>
              <w:widowControl w:val="0"/>
              <w:jc w:val="center"/>
            </w:pPr>
          </w:p>
        </w:tc>
        <w:tc>
          <w:tcPr>
            <w:tcW w:w="2178" w:type="dxa"/>
            <w:vAlign w:val="bottom"/>
          </w:tcPr>
          <w:p w:rsidR="00515483" w:rsidRPr="004D439F" w:rsidRDefault="00651330" w:rsidP="003F49BF">
            <w:pPr>
              <w:widowControl w:val="0"/>
              <w:jc w:val="center"/>
            </w:pPr>
            <w:r w:rsidRPr="00EC400F">
              <w:t>Н.В. Савельева</w:t>
            </w:r>
          </w:p>
        </w:tc>
      </w:tr>
    </w:tbl>
    <w:p w:rsidR="00515483" w:rsidRPr="00716238" w:rsidRDefault="00515483" w:rsidP="00515483">
      <w:pPr>
        <w:tabs>
          <w:tab w:val="left" w:pos="1797"/>
        </w:tabs>
      </w:pPr>
    </w:p>
    <w:sectPr w:rsidR="00515483" w:rsidRPr="00716238" w:rsidSect="009763B0">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EC7B9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E0"/>
    <w:rsid w:val="000041FB"/>
    <w:rsid w:val="000102E8"/>
    <w:rsid w:val="00013F15"/>
    <w:rsid w:val="00016662"/>
    <w:rsid w:val="000166CC"/>
    <w:rsid w:val="0001695A"/>
    <w:rsid w:val="000245C3"/>
    <w:rsid w:val="00031E99"/>
    <w:rsid w:val="00032D74"/>
    <w:rsid w:val="00032EC7"/>
    <w:rsid w:val="00042896"/>
    <w:rsid w:val="00043BDB"/>
    <w:rsid w:val="00046337"/>
    <w:rsid w:val="000544B7"/>
    <w:rsid w:val="000557D0"/>
    <w:rsid w:val="00067272"/>
    <w:rsid w:val="00075EB3"/>
    <w:rsid w:val="00084976"/>
    <w:rsid w:val="000878A9"/>
    <w:rsid w:val="00091803"/>
    <w:rsid w:val="00094AFE"/>
    <w:rsid w:val="000B5237"/>
    <w:rsid w:val="000C0DDF"/>
    <w:rsid w:val="000C1EA5"/>
    <w:rsid w:val="000C316B"/>
    <w:rsid w:val="000D12F3"/>
    <w:rsid w:val="000D1F2A"/>
    <w:rsid w:val="000D2FFB"/>
    <w:rsid w:val="000D6673"/>
    <w:rsid w:val="000E026E"/>
    <w:rsid w:val="000E2234"/>
    <w:rsid w:val="000F2508"/>
    <w:rsid w:val="000F51ED"/>
    <w:rsid w:val="000F70AA"/>
    <w:rsid w:val="0010358B"/>
    <w:rsid w:val="001053C4"/>
    <w:rsid w:val="0011262A"/>
    <w:rsid w:val="00116CB9"/>
    <w:rsid w:val="00125421"/>
    <w:rsid w:val="00135690"/>
    <w:rsid w:val="00144B9F"/>
    <w:rsid w:val="00144BA7"/>
    <w:rsid w:val="00152724"/>
    <w:rsid w:val="001538DE"/>
    <w:rsid w:val="001576CB"/>
    <w:rsid w:val="00167EE2"/>
    <w:rsid w:val="001723B7"/>
    <w:rsid w:val="0017339E"/>
    <w:rsid w:val="001750E5"/>
    <w:rsid w:val="001819C6"/>
    <w:rsid w:val="00186AA2"/>
    <w:rsid w:val="001A028D"/>
    <w:rsid w:val="001A33E5"/>
    <w:rsid w:val="001A73FA"/>
    <w:rsid w:val="001B1AF5"/>
    <w:rsid w:val="001B413A"/>
    <w:rsid w:val="001B47D0"/>
    <w:rsid w:val="001B4A29"/>
    <w:rsid w:val="001B5178"/>
    <w:rsid w:val="001B75B9"/>
    <w:rsid w:val="001C0899"/>
    <w:rsid w:val="001C3727"/>
    <w:rsid w:val="001D5A91"/>
    <w:rsid w:val="001D63E8"/>
    <w:rsid w:val="001E78AB"/>
    <w:rsid w:val="001F02A4"/>
    <w:rsid w:val="00201277"/>
    <w:rsid w:val="00207287"/>
    <w:rsid w:val="00215FA3"/>
    <w:rsid w:val="002212B7"/>
    <w:rsid w:val="00225111"/>
    <w:rsid w:val="002252B7"/>
    <w:rsid w:val="00227742"/>
    <w:rsid w:val="002336CE"/>
    <w:rsid w:val="00236EB7"/>
    <w:rsid w:val="0025272C"/>
    <w:rsid w:val="00254183"/>
    <w:rsid w:val="00255956"/>
    <w:rsid w:val="00257D1C"/>
    <w:rsid w:val="00261CA0"/>
    <w:rsid w:val="002626E9"/>
    <w:rsid w:val="00277E14"/>
    <w:rsid w:val="00281911"/>
    <w:rsid w:val="00282A3B"/>
    <w:rsid w:val="0028484C"/>
    <w:rsid w:val="00294128"/>
    <w:rsid w:val="0029623F"/>
    <w:rsid w:val="002A03D3"/>
    <w:rsid w:val="002A0DED"/>
    <w:rsid w:val="002A787F"/>
    <w:rsid w:val="002A7D5D"/>
    <w:rsid w:val="002B0DB8"/>
    <w:rsid w:val="002B350E"/>
    <w:rsid w:val="002B5EEB"/>
    <w:rsid w:val="002C6085"/>
    <w:rsid w:val="002C7415"/>
    <w:rsid w:val="002D009F"/>
    <w:rsid w:val="002D0232"/>
    <w:rsid w:val="002D2BDB"/>
    <w:rsid w:val="002D585A"/>
    <w:rsid w:val="002D6127"/>
    <w:rsid w:val="002D7AD0"/>
    <w:rsid w:val="002E2A92"/>
    <w:rsid w:val="002F06B4"/>
    <w:rsid w:val="00300F03"/>
    <w:rsid w:val="003040AD"/>
    <w:rsid w:val="00305923"/>
    <w:rsid w:val="00317A3E"/>
    <w:rsid w:val="00317EE8"/>
    <w:rsid w:val="00321255"/>
    <w:rsid w:val="003227F6"/>
    <w:rsid w:val="00333291"/>
    <w:rsid w:val="00335B29"/>
    <w:rsid w:val="003364B6"/>
    <w:rsid w:val="00342402"/>
    <w:rsid w:val="00350BEB"/>
    <w:rsid w:val="00356B8E"/>
    <w:rsid w:val="00385CE0"/>
    <w:rsid w:val="0038744B"/>
    <w:rsid w:val="003875A5"/>
    <w:rsid w:val="0039003C"/>
    <w:rsid w:val="00392AC4"/>
    <w:rsid w:val="00392D28"/>
    <w:rsid w:val="003937CA"/>
    <w:rsid w:val="00397640"/>
    <w:rsid w:val="003A2826"/>
    <w:rsid w:val="003A2CFC"/>
    <w:rsid w:val="003A3766"/>
    <w:rsid w:val="003A6DAC"/>
    <w:rsid w:val="003A6F62"/>
    <w:rsid w:val="003A77CB"/>
    <w:rsid w:val="003A79B3"/>
    <w:rsid w:val="003B6935"/>
    <w:rsid w:val="003C5DF1"/>
    <w:rsid w:val="003D13BA"/>
    <w:rsid w:val="003E28F5"/>
    <w:rsid w:val="003E41C2"/>
    <w:rsid w:val="003E5766"/>
    <w:rsid w:val="003F4224"/>
    <w:rsid w:val="003F5A3E"/>
    <w:rsid w:val="003F697D"/>
    <w:rsid w:val="00406468"/>
    <w:rsid w:val="00407AC6"/>
    <w:rsid w:val="00411A7A"/>
    <w:rsid w:val="004161A9"/>
    <w:rsid w:val="004259A5"/>
    <w:rsid w:val="00430643"/>
    <w:rsid w:val="00430B76"/>
    <w:rsid w:val="00433756"/>
    <w:rsid w:val="004350FA"/>
    <w:rsid w:val="004377F9"/>
    <w:rsid w:val="004454B5"/>
    <w:rsid w:val="004474D7"/>
    <w:rsid w:val="0045270F"/>
    <w:rsid w:val="00464EDA"/>
    <w:rsid w:val="0046708B"/>
    <w:rsid w:val="00467377"/>
    <w:rsid w:val="00467FD0"/>
    <w:rsid w:val="00470B78"/>
    <w:rsid w:val="004726C1"/>
    <w:rsid w:val="0048251C"/>
    <w:rsid w:val="00483C86"/>
    <w:rsid w:val="00485E3F"/>
    <w:rsid w:val="00491673"/>
    <w:rsid w:val="004A1BAC"/>
    <w:rsid w:val="004A435B"/>
    <w:rsid w:val="004A6E98"/>
    <w:rsid w:val="004B154A"/>
    <w:rsid w:val="004B20E7"/>
    <w:rsid w:val="004C0ACD"/>
    <w:rsid w:val="004C3658"/>
    <w:rsid w:val="004C6069"/>
    <w:rsid w:val="004C710E"/>
    <w:rsid w:val="004C77AB"/>
    <w:rsid w:val="004D23C5"/>
    <w:rsid w:val="004D439F"/>
    <w:rsid w:val="004D478B"/>
    <w:rsid w:val="004D6CB8"/>
    <w:rsid w:val="004E0BD3"/>
    <w:rsid w:val="004E1165"/>
    <w:rsid w:val="004E52BE"/>
    <w:rsid w:val="004F040B"/>
    <w:rsid w:val="004F2532"/>
    <w:rsid w:val="004F2F77"/>
    <w:rsid w:val="004F3CDD"/>
    <w:rsid w:val="004F69F5"/>
    <w:rsid w:val="00501DAB"/>
    <w:rsid w:val="00513098"/>
    <w:rsid w:val="00513DB6"/>
    <w:rsid w:val="00515483"/>
    <w:rsid w:val="0051587B"/>
    <w:rsid w:val="00517705"/>
    <w:rsid w:val="00517909"/>
    <w:rsid w:val="00524DC8"/>
    <w:rsid w:val="005323FC"/>
    <w:rsid w:val="00543787"/>
    <w:rsid w:val="00543995"/>
    <w:rsid w:val="00554DA5"/>
    <w:rsid w:val="0055605F"/>
    <w:rsid w:val="00556772"/>
    <w:rsid w:val="00565F58"/>
    <w:rsid w:val="005707B5"/>
    <w:rsid w:val="005719F3"/>
    <w:rsid w:val="0057293F"/>
    <w:rsid w:val="00591AF2"/>
    <w:rsid w:val="00594F0B"/>
    <w:rsid w:val="00594F54"/>
    <w:rsid w:val="00595890"/>
    <w:rsid w:val="005A3B9D"/>
    <w:rsid w:val="005B26A2"/>
    <w:rsid w:val="005C312C"/>
    <w:rsid w:val="005C488E"/>
    <w:rsid w:val="005D2E0D"/>
    <w:rsid w:val="005D52BD"/>
    <w:rsid w:val="005D6F7D"/>
    <w:rsid w:val="005E117A"/>
    <w:rsid w:val="005E2D06"/>
    <w:rsid w:val="005F079F"/>
    <w:rsid w:val="005F23C6"/>
    <w:rsid w:val="005F6B3F"/>
    <w:rsid w:val="0060681A"/>
    <w:rsid w:val="00611257"/>
    <w:rsid w:val="00622A3A"/>
    <w:rsid w:val="00625B9B"/>
    <w:rsid w:val="00644B27"/>
    <w:rsid w:val="00645EE0"/>
    <w:rsid w:val="00650209"/>
    <w:rsid w:val="00651330"/>
    <w:rsid w:val="006526E2"/>
    <w:rsid w:val="006545C5"/>
    <w:rsid w:val="0065602D"/>
    <w:rsid w:val="0066403E"/>
    <w:rsid w:val="006736D8"/>
    <w:rsid w:val="00674D4E"/>
    <w:rsid w:val="00677D12"/>
    <w:rsid w:val="0068236E"/>
    <w:rsid w:val="00682D5E"/>
    <w:rsid w:val="006902D5"/>
    <w:rsid w:val="006929B9"/>
    <w:rsid w:val="006954EE"/>
    <w:rsid w:val="006A4D40"/>
    <w:rsid w:val="006B2140"/>
    <w:rsid w:val="006C093C"/>
    <w:rsid w:val="006D1A85"/>
    <w:rsid w:val="006D1EF8"/>
    <w:rsid w:val="006D3F3A"/>
    <w:rsid w:val="006D40D5"/>
    <w:rsid w:val="006D51C3"/>
    <w:rsid w:val="006E5756"/>
    <w:rsid w:val="006E616C"/>
    <w:rsid w:val="006E7042"/>
    <w:rsid w:val="006F0470"/>
    <w:rsid w:val="006F1146"/>
    <w:rsid w:val="006F45A9"/>
    <w:rsid w:val="00701F25"/>
    <w:rsid w:val="00702C3B"/>
    <w:rsid w:val="00703BCD"/>
    <w:rsid w:val="00704927"/>
    <w:rsid w:val="00706F6B"/>
    <w:rsid w:val="00716238"/>
    <w:rsid w:val="0071705E"/>
    <w:rsid w:val="00722FBF"/>
    <w:rsid w:val="00723564"/>
    <w:rsid w:val="00726932"/>
    <w:rsid w:val="00727B78"/>
    <w:rsid w:val="007323A0"/>
    <w:rsid w:val="00732B28"/>
    <w:rsid w:val="00733DB7"/>
    <w:rsid w:val="007340E8"/>
    <w:rsid w:val="00736805"/>
    <w:rsid w:val="00737059"/>
    <w:rsid w:val="007421C0"/>
    <w:rsid w:val="00743D2D"/>
    <w:rsid w:val="0074687E"/>
    <w:rsid w:val="00750EBA"/>
    <w:rsid w:val="00750F8E"/>
    <w:rsid w:val="007523E9"/>
    <w:rsid w:val="00753EBB"/>
    <w:rsid w:val="00757126"/>
    <w:rsid w:val="00767DDB"/>
    <w:rsid w:val="00772E46"/>
    <w:rsid w:val="007732DE"/>
    <w:rsid w:val="007763C9"/>
    <w:rsid w:val="00784ED2"/>
    <w:rsid w:val="00790CFE"/>
    <w:rsid w:val="00791C51"/>
    <w:rsid w:val="00792BCC"/>
    <w:rsid w:val="007951C1"/>
    <w:rsid w:val="00796CD5"/>
    <w:rsid w:val="007A2E19"/>
    <w:rsid w:val="007A4725"/>
    <w:rsid w:val="007A4764"/>
    <w:rsid w:val="007A7F9D"/>
    <w:rsid w:val="007B0639"/>
    <w:rsid w:val="007B0A6B"/>
    <w:rsid w:val="007B1D19"/>
    <w:rsid w:val="007B65C6"/>
    <w:rsid w:val="007C6F10"/>
    <w:rsid w:val="007D4F97"/>
    <w:rsid w:val="007D6CAE"/>
    <w:rsid w:val="007E19B8"/>
    <w:rsid w:val="007E2407"/>
    <w:rsid w:val="007E26B5"/>
    <w:rsid w:val="007E6E94"/>
    <w:rsid w:val="007F1F9B"/>
    <w:rsid w:val="007F743D"/>
    <w:rsid w:val="00807BA3"/>
    <w:rsid w:val="0081289F"/>
    <w:rsid w:val="0081300B"/>
    <w:rsid w:val="008171A2"/>
    <w:rsid w:val="00821EDD"/>
    <w:rsid w:val="008243E1"/>
    <w:rsid w:val="008249A0"/>
    <w:rsid w:val="0082661B"/>
    <w:rsid w:val="0082739E"/>
    <w:rsid w:val="0084094E"/>
    <w:rsid w:val="008417E2"/>
    <w:rsid w:val="00842848"/>
    <w:rsid w:val="0085102F"/>
    <w:rsid w:val="00854218"/>
    <w:rsid w:val="00855CD4"/>
    <w:rsid w:val="008645C3"/>
    <w:rsid w:val="00866F52"/>
    <w:rsid w:val="008718EF"/>
    <w:rsid w:val="008747F5"/>
    <w:rsid w:val="0087627D"/>
    <w:rsid w:val="008808DD"/>
    <w:rsid w:val="00880F40"/>
    <w:rsid w:val="00891323"/>
    <w:rsid w:val="00892222"/>
    <w:rsid w:val="00893676"/>
    <w:rsid w:val="008A325D"/>
    <w:rsid w:val="008A54E0"/>
    <w:rsid w:val="008A5565"/>
    <w:rsid w:val="008A5A5F"/>
    <w:rsid w:val="008A5B8C"/>
    <w:rsid w:val="008B0E08"/>
    <w:rsid w:val="008B3E6C"/>
    <w:rsid w:val="008B6A68"/>
    <w:rsid w:val="008B7AE0"/>
    <w:rsid w:val="008B7B36"/>
    <w:rsid w:val="008C517C"/>
    <w:rsid w:val="008D5324"/>
    <w:rsid w:val="008E5772"/>
    <w:rsid w:val="008F0278"/>
    <w:rsid w:val="008F3B1A"/>
    <w:rsid w:val="008F5AD8"/>
    <w:rsid w:val="00907ADD"/>
    <w:rsid w:val="00907EDB"/>
    <w:rsid w:val="00910320"/>
    <w:rsid w:val="009266B6"/>
    <w:rsid w:val="0093444E"/>
    <w:rsid w:val="009362C2"/>
    <w:rsid w:val="00936AE0"/>
    <w:rsid w:val="0095278B"/>
    <w:rsid w:val="009530BA"/>
    <w:rsid w:val="009542D7"/>
    <w:rsid w:val="00955C00"/>
    <w:rsid w:val="00964BF4"/>
    <w:rsid w:val="009678DD"/>
    <w:rsid w:val="009727EB"/>
    <w:rsid w:val="009733C9"/>
    <w:rsid w:val="009763B0"/>
    <w:rsid w:val="00981601"/>
    <w:rsid w:val="00983F0E"/>
    <w:rsid w:val="00985A70"/>
    <w:rsid w:val="009865DA"/>
    <w:rsid w:val="00987608"/>
    <w:rsid w:val="009876C0"/>
    <w:rsid w:val="00994387"/>
    <w:rsid w:val="00994DAA"/>
    <w:rsid w:val="009A145D"/>
    <w:rsid w:val="009A3DE3"/>
    <w:rsid w:val="009A5578"/>
    <w:rsid w:val="009A6F49"/>
    <w:rsid w:val="009B441E"/>
    <w:rsid w:val="009B61A6"/>
    <w:rsid w:val="009B76BB"/>
    <w:rsid w:val="009C075B"/>
    <w:rsid w:val="009C4DDF"/>
    <w:rsid w:val="009C7741"/>
    <w:rsid w:val="009C78BF"/>
    <w:rsid w:val="009D68BA"/>
    <w:rsid w:val="009D730B"/>
    <w:rsid w:val="009F7DD9"/>
    <w:rsid w:val="00A15B2C"/>
    <w:rsid w:val="00A27887"/>
    <w:rsid w:val="00A32528"/>
    <w:rsid w:val="00A3770B"/>
    <w:rsid w:val="00A4709A"/>
    <w:rsid w:val="00A57BDD"/>
    <w:rsid w:val="00A6128D"/>
    <w:rsid w:val="00A64110"/>
    <w:rsid w:val="00A64CE7"/>
    <w:rsid w:val="00A65E14"/>
    <w:rsid w:val="00A66062"/>
    <w:rsid w:val="00A67BEE"/>
    <w:rsid w:val="00A7442D"/>
    <w:rsid w:val="00A76483"/>
    <w:rsid w:val="00A8255E"/>
    <w:rsid w:val="00A87341"/>
    <w:rsid w:val="00A91E03"/>
    <w:rsid w:val="00A96F9E"/>
    <w:rsid w:val="00AA3335"/>
    <w:rsid w:val="00AA4CB9"/>
    <w:rsid w:val="00AA7CCA"/>
    <w:rsid w:val="00AB22FF"/>
    <w:rsid w:val="00AB3237"/>
    <w:rsid w:val="00AB4AE6"/>
    <w:rsid w:val="00AB565B"/>
    <w:rsid w:val="00AC01CD"/>
    <w:rsid w:val="00AC1120"/>
    <w:rsid w:val="00AC5423"/>
    <w:rsid w:val="00AC7696"/>
    <w:rsid w:val="00AC787B"/>
    <w:rsid w:val="00AD1C52"/>
    <w:rsid w:val="00AD1C59"/>
    <w:rsid w:val="00AD637A"/>
    <w:rsid w:val="00AF0393"/>
    <w:rsid w:val="00AF2D10"/>
    <w:rsid w:val="00AF7A6C"/>
    <w:rsid w:val="00B06278"/>
    <w:rsid w:val="00B1150A"/>
    <w:rsid w:val="00B25672"/>
    <w:rsid w:val="00B26299"/>
    <w:rsid w:val="00B3356D"/>
    <w:rsid w:val="00B35B55"/>
    <w:rsid w:val="00B35B6F"/>
    <w:rsid w:val="00B40845"/>
    <w:rsid w:val="00B47CB1"/>
    <w:rsid w:val="00B516B2"/>
    <w:rsid w:val="00B529AD"/>
    <w:rsid w:val="00B70E1D"/>
    <w:rsid w:val="00B830EF"/>
    <w:rsid w:val="00B85F8F"/>
    <w:rsid w:val="00B8798F"/>
    <w:rsid w:val="00B91314"/>
    <w:rsid w:val="00B92DBE"/>
    <w:rsid w:val="00B93E3B"/>
    <w:rsid w:val="00B969DB"/>
    <w:rsid w:val="00B96DD4"/>
    <w:rsid w:val="00BA132E"/>
    <w:rsid w:val="00BA1D3C"/>
    <w:rsid w:val="00BA2FC8"/>
    <w:rsid w:val="00BB0E16"/>
    <w:rsid w:val="00BB1D0D"/>
    <w:rsid w:val="00BC33D0"/>
    <w:rsid w:val="00BE2A02"/>
    <w:rsid w:val="00BE54DC"/>
    <w:rsid w:val="00BE5FA4"/>
    <w:rsid w:val="00BF2EE7"/>
    <w:rsid w:val="00BF4172"/>
    <w:rsid w:val="00BF5E40"/>
    <w:rsid w:val="00C07C8B"/>
    <w:rsid w:val="00C13E61"/>
    <w:rsid w:val="00C17042"/>
    <w:rsid w:val="00C17F10"/>
    <w:rsid w:val="00C22A1E"/>
    <w:rsid w:val="00C22ABF"/>
    <w:rsid w:val="00C25433"/>
    <w:rsid w:val="00C3352F"/>
    <w:rsid w:val="00C46B2B"/>
    <w:rsid w:val="00C55B35"/>
    <w:rsid w:val="00C6436E"/>
    <w:rsid w:val="00C647A9"/>
    <w:rsid w:val="00C66DCA"/>
    <w:rsid w:val="00C753FD"/>
    <w:rsid w:val="00C777CB"/>
    <w:rsid w:val="00C77EF3"/>
    <w:rsid w:val="00C8235E"/>
    <w:rsid w:val="00C83C27"/>
    <w:rsid w:val="00C84526"/>
    <w:rsid w:val="00C9293E"/>
    <w:rsid w:val="00C95131"/>
    <w:rsid w:val="00C95320"/>
    <w:rsid w:val="00CA2400"/>
    <w:rsid w:val="00CA3CA7"/>
    <w:rsid w:val="00CA438D"/>
    <w:rsid w:val="00CB2945"/>
    <w:rsid w:val="00CC3B32"/>
    <w:rsid w:val="00CC50E2"/>
    <w:rsid w:val="00CD2A81"/>
    <w:rsid w:val="00CE012E"/>
    <w:rsid w:val="00CE0281"/>
    <w:rsid w:val="00CF3B5F"/>
    <w:rsid w:val="00CF5D12"/>
    <w:rsid w:val="00CF68B8"/>
    <w:rsid w:val="00D0165F"/>
    <w:rsid w:val="00D050AA"/>
    <w:rsid w:val="00D160FA"/>
    <w:rsid w:val="00D161C9"/>
    <w:rsid w:val="00D23437"/>
    <w:rsid w:val="00D24352"/>
    <w:rsid w:val="00D26DDB"/>
    <w:rsid w:val="00D307EF"/>
    <w:rsid w:val="00D31748"/>
    <w:rsid w:val="00D377E4"/>
    <w:rsid w:val="00D439AF"/>
    <w:rsid w:val="00D43DC7"/>
    <w:rsid w:val="00D44D72"/>
    <w:rsid w:val="00D51E7C"/>
    <w:rsid w:val="00D52D16"/>
    <w:rsid w:val="00D57758"/>
    <w:rsid w:val="00D75B90"/>
    <w:rsid w:val="00D7614E"/>
    <w:rsid w:val="00D8264B"/>
    <w:rsid w:val="00D87C96"/>
    <w:rsid w:val="00D9112C"/>
    <w:rsid w:val="00DA4FAC"/>
    <w:rsid w:val="00DC019B"/>
    <w:rsid w:val="00DC26E8"/>
    <w:rsid w:val="00DC534B"/>
    <w:rsid w:val="00DD0EC4"/>
    <w:rsid w:val="00DD38AF"/>
    <w:rsid w:val="00DD3997"/>
    <w:rsid w:val="00DD6CAE"/>
    <w:rsid w:val="00DE06B3"/>
    <w:rsid w:val="00DE0A7B"/>
    <w:rsid w:val="00DE20ED"/>
    <w:rsid w:val="00DE7739"/>
    <w:rsid w:val="00DE7D9D"/>
    <w:rsid w:val="00DF0D9D"/>
    <w:rsid w:val="00DF1472"/>
    <w:rsid w:val="00DF4013"/>
    <w:rsid w:val="00E12C7B"/>
    <w:rsid w:val="00E13101"/>
    <w:rsid w:val="00E262C6"/>
    <w:rsid w:val="00E33FE8"/>
    <w:rsid w:val="00E37A8A"/>
    <w:rsid w:val="00E40006"/>
    <w:rsid w:val="00E42841"/>
    <w:rsid w:val="00E4294C"/>
    <w:rsid w:val="00E42DEF"/>
    <w:rsid w:val="00E4373A"/>
    <w:rsid w:val="00E4514E"/>
    <w:rsid w:val="00E4621E"/>
    <w:rsid w:val="00E5368E"/>
    <w:rsid w:val="00E61F60"/>
    <w:rsid w:val="00E628C4"/>
    <w:rsid w:val="00E76CD4"/>
    <w:rsid w:val="00E777D4"/>
    <w:rsid w:val="00E77CAF"/>
    <w:rsid w:val="00E80034"/>
    <w:rsid w:val="00E802F7"/>
    <w:rsid w:val="00E83160"/>
    <w:rsid w:val="00E875C6"/>
    <w:rsid w:val="00E87CC2"/>
    <w:rsid w:val="00EA134C"/>
    <w:rsid w:val="00EA26AC"/>
    <w:rsid w:val="00EA39FA"/>
    <w:rsid w:val="00EB3449"/>
    <w:rsid w:val="00EC1648"/>
    <w:rsid w:val="00EC344C"/>
    <w:rsid w:val="00EC400F"/>
    <w:rsid w:val="00EC69AF"/>
    <w:rsid w:val="00EC6C6D"/>
    <w:rsid w:val="00ED0D7F"/>
    <w:rsid w:val="00ED0ECC"/>
    <w:rsid w:val="00EE54C2"/>
    <w:rsid w:val="00EE5890"/>
    <w:rsid w:val="00EF6929"/>
    <w:rsid w:val="00EF6978"/>
    <w:rsid w:val="00F010F2"/>
    <w:rsid w:val="00F035E7"/>
    <w:rsid w:val="00F11369"/>
    <w:rsid w:val="00F14D08"/>
    <w:rsid w:val="00F17736"/>
    <w:rsid w:val="00F22ACC"/>
    <w:rsid w:val="00F23C9A"/>
    <w:rsid w:val="00F324DA"/>
    <w:rsid w:val="00F32D37"/>
    <w:rsid w:val="00F3334B"/>
    <w:rsid w:val="00F3405B"/>
    <w:rsid w:val="00F371C6"/>
    <w:rsid w:val="00F433E0"/>
    <w:rsid w:val="00F44CF0"/>
    <w:rsid w:val="00F56E33"/>
    <w:rsid w:val="00F60A7C"/>
    <w:rsid w:val="00F63E50"/>
    <w:rsid w:val="00F64626"/>
    <w:rsid w:val="00F71FA7"/>
    <w:rsid w:val="00F73B91"/>
    <w:rsid w:val="00F800E6"/>
    <w:rsid w:val="00F8333E"/>
    <w:rsid w:val="00F97BC2"/>
    <w:rsid w:val="00FA24FF"/>
    <w:rsid w:val="00FA3429"/>
    <w:rsid w:val="00FB1F95"/>
    <w:rsid w:val="00FB223C"/>
    <w:rsid w:val="00FB5AD0"/>
    <w:rsid w:val="00FB5CFC"/>
    <w:rsid w:val="00FB6FF5"/>
    <w:rsid w:val="00FB7CE4"/>
    <w:rsid w:val="00FE597A"/>
    <w:rsid w:val="00FF580F"/>
    <w:rsid w:val="00FF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CAE"/>
    <w:rPr>
      <w:lang w:eastAsia="ru-RU"/>
    </w:rPr>
  </w:style>
  <w:style w:type="paragraph" w:styleId="1">
    <w:name w:val="heading 1"/>
    <w:basedOn w:val="a0"/>
    <w:next w:val="a0"/>
    <w:link w:val="10"/>
    <w:qFormat/>
    <w:rsid w:val="00B93E3B"/>
    <w:pPr>
      <w:keepNext/>
      <w:outlineLvl w:val="0"/>
    </w:pPr>
    <w:rPr>
      <w:sz w:val="24"/>
    </w:rPr>
  </w:style>
  <w:style w:type="paragraph" w:styleId="2">
    <w:name w:val="heading 2"/>
    <w:basedOn w:val="a0"/>
    <w:next w:val="a0"/>
    <w:link w:val="20"/>
    <w:qFormat/>
    <w:rsid w:val="00B93E3B"/>
    <w:pPr>
      <w:keepNext/>
      <w:jc w:val="both"/>
      <w:outlineLvl w:val="1"/>
    </w:pPr>
    <w:rPr>
      <w:b/>
      <w:sz w:val="24"/>
      <w:lang w:val="en-US"/>
    </w:rPr>
  </w:style>
  <w:style w:type="paragraph" w:styleId="3">
    <w:name w:val="heading 3"/>
    <w:basedOn w:val="a0"/>
    <w:next w:val="a0"/>
    <w:link w:val="30"/>
    <w:qFormat/>
    <w:rsid w:val="00B93E3B"/>
    <w:pPr>
      <w:keepNext/>
      <w:jc w:val="center"/>
      <w:outlineLvl w:val="2"/>
    </w:pPr>
    <w:rPr>
      <w:b/>
      <w:sz w:val="24"/>
    </w:rPr>
  </w:style>
  <w:style w:type="paragraph" w:styleId="4">
    <w:name w:val="heading 4"/>
    <w:basedOn w:val="a0"/>
    <w:next w:val="a0"/>
    <w:link w:val="40"/>
    <w:qFormat/>
    <w:rsid w:val="00B93E3B"/>
    <w:pPr>
      <w:keepNext/>
      <w:ind w:firstLine="720"/>
      <w:jc w:val="both"/>
      <w:outlineLvl w:val="3"/>
    </w:pPr>
    <w:rPr>
      <w:sz w:val="24"/>
    </w:rPr>
  </w:style>
  <w:style w:type="paragraph" w:styleId="5">
    <w:name w:val="heading 5"/>
    <w:basedOn w:val="a0"/>
    <w:next w:val="a0"/>
    <w:link w:val="50"/>
    <w:qFormat/>
    <w:rsid w:val="00B93E3B"/>
    <w:pPr>
      <w:keepNext/>
      <w:jc w:val="center"/>
      <w:outlineLvl w:val="4"/>
    </w:pPr>
    <w:rPr>
      <w:b/>
      <w:i/>
      <w:sz w:val="24"/>
    </w:rPr>
  </w:style>
  <w:style w:type="paragraph" w:styleId="6">
    <w:name w:val="heading 6"/>
    <w:basedOn w:val="a0"/>
    <w:next w:val="a0"/>
    <w:link w:val="60"/>
    <w:qFormat/>
    <w:rsid w:val="00B93E3B"/>
    <w:pPr>
      <w:keepNext/>
      <w:jc w:val="both"/>
      <w:outlineLvl w:val="5"/>
    </w:pPr>
    <w:rPr>
      <w:i/>
      <w:sz w:val="24"/>
    </w:rPr>
  </w:style>
  <w:style w:type="paragraph" w:styleId="7">
    <w:name w:val="heading 7"/>
    <w:basedOn w:val="a0"/>
    <w:next w:val="a0"/>
    <w:link w:val="70"/>
    <w:qFormat/>
    <w:rsid w:val="00B93E3B"/>
    <w:pPr>
      <w:keepNext/>
      <w:jc w:val="both"/>
      <w:outlineLvl w:val="6"/>
    </w:pPr>
    <w:rPr>
      <w:sz w:val="24"/>
    </w:rPr>
  </w:style>
  <w:style w:type="paragraph" w:styleId="8">
    <w:name w:val="heading 8"/>
    <w:basedOn w:val="a0"/>
    <w:next w:val="a0"/>
    <w:link w:val="80"/>
    <w:qFormat/>
    <w:rsid w:val="00B93E3B"/>
    <w:pPr>
      <w:keepNext/>
      <w:ind w:left="4956" w:firstLine="708"/>
      <w:outlineLvl w:val="7"/>
    </w:pPr>
    <w:rPr>
      <w:sz w:val="24"/>
    </w:rPr>
  </w:style>
  <w:style w:type="paragraph" w:styleId="9">
    <w:name w:val="heading 9"/>
    <w:basedOn w:val="a0"/>
    <w:next w:val="a0"/>
    <w:link w:val="90"/>
    <w:qFormat/>
    <w:rsid w:val="00B93E3B"/>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E3B"/>
    <w:rPr>
      <w:sz w:val="24"/>
      <w:lang w:eastAsia="ru-RU"/>
    </w:rPr>
  </w:style>
  <w:style w:type="character" w:customStyle="1" w:styleId="20">
    <w:name w:val="Заголовок 2 Знак"/>
    <w:basedOn w:val="a1"/>
    <w:link w:val="2"/>
    <w:rsid w:val="00B93E3B"/>
    <w:rPr>
      <w:b/>
      <w:sz w:val="24"/>
      <w:lang w:val="en-US" w:eastAsia="ru-RU"/>
    </w:rPr>
  </w:style>
  <w:style w:type="character" w:customStyle="1" w:styleId="30">
    <w:name w:val="Заголовок 3 Знак"/>
    <w:basedOn w:val="a1"/>
    <w:link w:val="3"/>
    <w:rsid w:val="00B93E3B"/>
    <w:rPr>
      <w:b/>
      <w:sz w:val="24"/>
      <w:lang w:eastAsia="ru-RU"/>
    </w:rPr>
  </w:style>
  <w:style w:type="character" w:customStyle="1" w:styleId="40">
    <w:name w:val="Заголовок 4 Знак"/>
    <w:basedOn w:val="a1"/>
    <w:link w:val="4"/>
    <w:rsid w:val="00B93E3B"/>
    <w:rPr>
      <w:sz w:val="24"/>
      <w:lang w:eastAsia="ru-RU"/>
    </w:rPr>
  </w:style>
  <w:style w:type="character" w:customStyle="1" w:styleId="50">
    <w:name w:val="Заголовок 5 Знак"/>
    <w:basedOn w:val="a1"/>
    <w:link w:val="5"/>
    <w:rsid w:val="00B93E3B"/>
    <w:rPr>
      <w:b/>
      <w:i/>
      <w:sz w:val="24"/>
      <w:lang w:eastAsia="ru-RU"/>
    </w:rPr>
  </w:style>
  <w:style w:type="character" w:customStyle="1" w:styleId="60">
    <w:name w:val="Заголовок 6 Знак"/>
    <w:basedOn w:val="a1"/>
    <w:link w:val="6"/>
    <w:rsid w:val="00B93E3B"/>
    <w:rPr>
      <w:i/>
      <w:sz w:val="24"/>
      <w:lang w:eastAsia="ru-RU"/>
    </w:rPr>
  </w:style>
  <w:style w:type="character" w:customStyle="1" w:styleId="70">
    <w:name w:val="Заголовок 7 Знак"/>
    <w:basedOn w:val="a1"/>
    <w:link w:val="7"/>
    <w:rsid w:val="00B93E3B"/>
    <w:rPr>
      <w:sz w:val="24"/>
      <w:lang w:eastAsia="ru-RU"/>
    </w:rPr>
  </w:style>
  <w:style w:type="character" w:customStyle="1" w:styleId="80">
    <w:name w:val="Заголовок 8 Знак"/>
    <w:basedOn w:val="a1"/>
    <w:link w:val="8"/>
    <w:rsid w:val="00B93E3B"/>
    <w:rPr>
      <w:sz w:val="24"/>
      <w:lang w:eastAsia="ru-RU"/>
    </w:rPr>
  </w:style>
  <w:style w:type="character" w:customStyle="1" w:styleId="90">
    <w:name w:val="Заголовок 9 Знак"/>
    <w:basedOn w:val="a1"/>
    <w:link w:val="9"/>
    <w:rsid w:val="00B93E3B"/>
    <w:rPr>
      <w:rFonts w:ascii="Arial" w:hAnsi="Arial"/>
      <w:b/>
      <w:sz w:val="36"/>
      <w:lang w:eastAsia="ru-RU"/>
    </w:rPr>
  </w:style>
  <w:style w:type="paragraph" w:styleId="a4">
    <w:name w:val="caption"/>
    <w:basedOn w:val="a0"/>
    <w:qFormat/>
    <w:rsid w:val="00B93E3B"/>
    <w:pPr>
      <w:spacing w:line="240" w:lineRule="atLeast"/>
      <w:ind w:left="360" w:right="4142"/>
      <w:jc w:val="center"/>
    </w:pPr>
    <w:rPr>
      <w:rFonts w:ascii="Arial" w:hAnsi="Arial"/>
      <w:b/>
      <w:color w:val="000080"/>
      <w:sz w:val="22"/>
    </w:rPr>
  </w:style>
  <w:style w:type="paragraph" w:styleId="a5">
    <w:name w:val="Title"/>
    <w:basedOn w:val="a0"/>
    <w:link w:val="a6"/>
    <w:qFormat/>
    <w:rsid w:val="00B93E3B"/>
    <w:pPr>
      <w:jc w:val="center"/>
    </w:pPr>
    <w:rPr>
      <w:b/>
      <w:sz w:val="24"/>
    </w:rPr>
  </w:style>
  <w:style w:type="character" w:customStyle="1" w:styleId="a6">
    <w:name w:val="Название Знак"/>
    <w:basedOn w:val="a1"/>
    <w:link w:val="a5"/>
    <w:rsid w:val="00B93E3B"/>
    <w:rPr>
      <w:b/>
      <w:sz w:val="24"/>
      <w:lang w:eastAsia="ru-RU"/>
    </w:rPr>
  </w:style>
  <w:style w:type="paragraph" w:styleId="a7">
    <w:name w:val="Subtitle"/>
    <w:basedOn w:val="a0"/>
    <w:link w:val="a8"/>
    <w:qFormat/>
    <w:rsid w:val="00B93E3B"/>
    <w:pPr>
      <w:jc w:val="both"/>
    </w:pPr>
    <w:rPr>
      <w:b/>
      <w:sz w:val="24"/>
    </w:rPr>
  </w:style>
  <w:style w:type="character" w:customStyle="1" w:styleId="a8">
    <w:name w:val="Подзаголовок Знак"/>
    <w:basedOn w:val="a1"/>
    <w:link w:val="a7"/>
    <w:rsid w:val="00B93E3B"/>
    <w:rPr>
      <w:b/>
      <w:sz w:val="24"/>
      <w:lang w:eastAsia="ru-RU"/>
    </w:rPr>
  </w:style>
  <w:style w:type="character" w:styleId="a9">
    <w:name w:val="Hyperlink"/>
    <w:basedOn w:val="a1"/>
    <w:uiPriority w:val="99"/>
    <w:semiHidden/>
    <w:unhideWhenUsed/>
    <w:rsid w:val="00DD6CAE"/>
    <w:rPr>
      <w:color w:val="0000FF" w:themeColor="hyperlink"/>
      <w:u w:val="single"/>
    </w:rPr>
  </w:style>
  <w:style w:type="character" w:customStyle="1" w:styleId="21">
    <w:name w:val="Основной текст Знак2"/>
    <w:aliases w:val="Знак Знак Знак Знак Знак Знак Знак Знак,Знак Знак Знак,Знак Знак Знак Знак Знак Знак,Знак Знак Знак Знак Знак1,Знак Знак1,Знак Знак Знак Знак1 Знак,Основной текст Знак1 Знак,Основной текст1 Знак,Основной текст2 Знак,BO Знак"/>
    <w:link w:val="aa"/>
    <w:locked/>
    <w:rsid w:val="00DD6CAE"/>
    <w:rPr>
      <w:sz w:val="24"/>
    </w:rPr>
  </w:style>
  <w:style w:type="paragraph" w:styleId="aa">
    <w:name w:val="Body Text"/>
    <w:aliases w:val="Знак Знак Знак Знак Знак Знак Знак,Знак Знак,Знак Знак Знак Знак Знак,Знак Знак Знак Знак,Знак,Знак Знак Знак Знак1,Основной текст Знак1,Основной текст1,Основной текст2,BO,Основной текс,Основной текст11,Знак Зна"/>
    <w:basedOn w:val="a0"/>
    <w:link w:val="21"/>
    <w:unhideWhenUsed/>
    <w:rsid w:val="00DD6CAE"/>
    <w:pPr>
      <w:jc w:val="both"/>
    </w:pPr>
    <w:rPr>
      <w:sz w:val="24"/>
      <w:lang w:eastAsia="en-US"/>
    </w:rPr>
  </w:style>
  <w:style w:type="character" w:customStyle="1" w:styleId="ab">
    <w:name w:val="Основной текст Знак"/>
    <w:basedOn w:val="a1"/>
    <w:uiPriority w:val="99"/>
    <w:semiHidden/>
    <w:rsid w:val="00DD6CAE"/>
    <w:rPr>
      <w:lang w:eastAsia="ru-RU"/>
    </w:rPr>
  </w:style>
  <w:style w:type="paragraph" w:styleId="ac">
    <w:name w:val="Balloon Text"/>
    <w:basedOn w:val="a0"/>
    <w:link w:val="ad"/>
    <w:uiPriority w:val="99"/>
    <w:semiHidden/>
    <w:unhideWhenUsed/>
    <w:rsid w:val="00DD6CAE"/>
    <w:rPr>
      <w:rFonts w:ascii="Tahoma" w:hAnsi="Tahoma" w:cs="Tahoma"/>
      <w:sz w:val="16"/>
      <w:szCs w:val="16"/>
    </w:rPr>
  </w:style>
  <w:style w:type="character" w:customStyle="1" w:styleId="ad">
    <w:name w:val="Текст выноски Знак"/>
    <w:basedOn w:val="a1"/>
    <w:link w:val="ac"/>
    <w:uiPriority w:val="99"/>
    <w:semiHidden/>
    <w:rsid w:val="00DD6CAE"/>
    <w:rPr>
      <w:rFonts w:ascii="Tahoma" w:hAnsi="Tahoma" w:cs="Tahoma"/>
      <w:sz w:val="16"/>
      <w:szCs w:val="16"/>
      <w:lang w:eastAsia="ru-RU"/>
    </w:rPr>
  </w:style>
  <w:style w:type="paragraph" w:styleId="22">
    <w:name w:val="Body Text 2"/>
    <w:basedOn w:val="a0"/>
    <w:link w:val="23"/>
    <w:uiPriority w:val="99"/>
    <w:rsid w:val="00C9293E"/>
    <w:pPr>
      <w:spacing w:after="120" w:line="480" w:lineRule="auto"/>
    </w:pPr>
  </w:style>
  <w:style w:type="character" w:customStyle="1" w:styleId="23">
    <w:name w:val="Основной текст 2 Знак"/>
    <w:basedOn w:val="a1"/>
    <w:link w:val="22"/>
    <w:uiPriority w:val="99"/>
    <w:rsid w:val="00C9293E"/>
    <w:rPr>
      <w:lang w:eastAsia="ru-RU"/>
    </w:rPr>
  </w:style>
  <w:style w:type="paragraph" w:styleId="ae">
    <w:name w:val="No Spacing"/>
    <w:link w:val="af"/>
    <w:uiPriority w:val="1"/>
    <w:qFormat/>
    <w:rsid w:val="00C9293E"/>
    <w:rPr>
      <w:lang w:eastAsia="ru-RU"/>
    </w:rPr>
  </w:style>
  <w:style w:type="paragraph" w:customStyle="1" w:styleId="ConsPlusNonformat">
    <w:name w:val="ConsPlusNonformat"/>
    <w:uiPriority w:val="99"/>
    <w:rsid w:val="009530BA"/>
    <w:pPr>
      <w:autoSpaceDE w:val="0"/>
      <w:autoSpaceDN w:val="0"/>
      <w:adjustRightInd w:val="0"/>
    </w:pPr>
    <w:rPr>
      <w:rFonts w:ascii="Courier New" w:hAnsi="Courier New" w:cs="Courier New"/>
      <w:lang w:eastAsia="ru-RU"/>
    </w:rPr>
  </w:style>
  <w:style w:type="character" w:customStyle="1" w:styleId="af">
    <w:name w:val="Без интервала Знак"/>
    <w:link w:val="ae"/>
    <w:uiPriority w:val="1"/>
    <w:rsid w:val="00EF6978"/>
    <w:rPr>
      <w:lang w:eastAsia="ru-RU"/>
    </w:rPr>
  </w:style>
  <w:style w:type="paragraph" w:styleId="af0">
    <w:name w:val="List Paragraph"/>
    <w:basedOn w:val="a0"/>
    <w:uiPriority w:val="34"/>
    <w:qFormat/>
    <w:rsid w:val="00392AC4"/>
    <w:pPr>
      <w:ind w:left="720"/>
      <w:contextualSpacing/>
    </w:pPr>
  </w:style>
  <w:style w:type="paragraph" w:customStyle="1" w:styleId="af1">
    <w:name w:val="Текст в заданном формате"/>
    <w:basedOn w:val="a0"/>
    <w:rsid w:val="001053C4"/>
    <w:pPr>
      <w:widowControl w:val="0"/>
      <w:suppressAutoHyphens/>
    </w:pPr>
    <w:rPr>
      <w:kern w:val="1"/>
      <w:lang w:eastAsia="ar-SA"/>
    </w:rPr>
  </w:style>
  <w:style w:type="character" w:customStyle="1" w:styleId="cardmaininfopurchaselink2">
    <w:name w:val="cardmaininfo__purchaselink2"/>
    <w:rsid w:val="002A03D3"/>
    <w:rPr>
      <w:b w:val="0"/>
      <w:bCs w:val="0"/>
      <w:color w:val="0065DD"/>
      <w:sz w:val="29"/>
      <w:szCs w:val="29"/>
    </w:rPr>
  </w:style>
  <w:style w:type="paragraph" w:customStyle="1" w:styleId="210">
    <w:name w:val="Основной текст 21"/>
    <w:basedOn w:val="a0"/>
    <w:rsid w:val="00FF664F"/>
    <w:pPr>
      <w:suppressAutoHyphens/>
      <w:jc w:val="center"/>
    </w:pPr>
    <w:rPr>
      <w:b/>
      <w:sz w:val="72"/>
      <w:lang w:val="en-US" w:eastAsia="zh-CN"/>
    </w:rPr>
  </w:style>
  <w:style w:type="paragraph" w:customStyle="1" w:styleId="ConsPlusNormal">
    <w:name w:val="ConsPlusNormal"/>
    <w:link w:val="ConsPlusNormal0"/>
    <w:qFormat/>
    <w:rsid w:val="00CB2945"/>
    <w:pPr>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qFormat/>
    <w:locked/>
    <w:rsid w:val="00CB2945"/>
    <w:rPr>
      <w:rFonts w:ascii="Arial" w:hAnsi="Arial" w:cs="Arial"/>
      <w:lang w:eastAsia="ru-RU"/>
    </w:rPr>
  </w:style>
  <w:style w:type="paragraph" w:styleId="a">
    <w:name w:val="List Bullet"/>
    <w:basedOn w:val="a0"/>
    <w:uiPriority w:val="99"/>
    <w:unhideWhenUsed/>
    <w:rsid w:val="00C83C2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CAE"/>
    <w:rPr>
      <w:lang w:eastAsia="ru-RU"/>
    </w:rPr>
  </w:style>
  <w:style w:type="paragraph" w:styleId="1">
    <w:name w:val="heading 1"/>
    <w:basedOn w:val="a0"/>
    <w:next w:val="a0"/>
    <w:link w:val="10"/>
    <w:qFormat/>
    <w:rsid w:val="00B93E3B"/>
    <w:pPr>
      <w:keepNext/>
      <w:outlineLvl w:val="0"/>
    </w:pPr>
    <w:rPr>
      <w:sz w:val="24"/>
    </w:rPr>
  </w:style>
  <w:style w:type="paragraph" w:styleId="2">
    <w:name w:val="heading 2"/>
    <w:basedOn w:val="a0"/>
    <w:next w:val="a0"/>
    <w:link w:val="20"/>
    <w:qFormat/>
    <w:rsid w:val="00B93E3B"/>
    <w:pPr>
      <w:keepNext/>
      <w:jc w:val="both"/>
      <w:outlineLvl w:val="1"/>
    </w:pPr>
    <w:rPr>
      <w:b/>
      <w:sz w:val="24"/>
      <w:lang w:val="en-US"/>
    </w:rPr>
  </w:style>
  <w:style w:type="paragraph" w:styleId="3">
    <w:name w:val="heading 3"/>
    <w:basedOn w:val="a0"/>
    <w:next w:val="a0"/>
    <w:link w:val="30"/>
    <w:qFormat/>
    <w:rsid w:val="00B93E3B"/>
    <w:pPr>
      <w:keepNext/>
      <w:jc w:val="center"/>
      <w:outlineLvl w:val="2"/>
    </w:pPr>
    <w:rPr>
      <w:b/>
      <w:sz w:val="24"/>
    </w:rPr>
  </w:style>
  <w:style w:type="paragraph" w:styleId="4">
    <w:name w:val="heading 4"/>
    <w:basedOn w:val="a0"/>
    <w:next w:val="a0"/>
    <w:link w:val="40"/>
    <w:qFormat/>
    <w:rsid w:val="00B93E3B"/>
    <w:pPr>
      <w:keepNext/>
      <w:ind w:firstLine="720"/>
      <w:jc w:val="both"/>
      <w:outlineLvl w:val="3"/>
    </w:pPr>
    <w:rPr>
      <w:sz w:val="24"/>
    </w:rPr>
  </w:style>
  <w:style w:type="paragraph" w:styleId="5">
    <w:name w:val="heading 5"/>
    <w:basedOn w:val="a0"/>
    <w:next w:val="a0"/>
    <w:link w:val="50"/>
    <w:qFormat/>
    <w:rsid w:val="00B93E3B"/>
    <w:pPr>
      <w:keepNext/>
      <w:jc w:val="center"/>
      <w:outlineLvl w:val="4"/>
    </w:pPr>
    <w:rPr>
      <w:b/>
      <w:i/>
      <w:sz w:val="24"/>
    </w:rPr>
  </w:style>
  <w:style w:type="paragraph" w:styleId="6">
    <w:name w:val="heading 6"/>
    <w:basedOn w:val="a0"/>
    <w:next w:val="a0"/>
    <w:link w:val="60"/>
    <w:qFormat/>
    <w:rsid w:val="00B93E3B"/>
    <w:pPr>
      <w:keepNext/>
      <w:jc w:val="both"/>
      <w:outlineLvl w:val="5"/>
    </w:pPr>
    <w:rPr>
      <w:i/>
      <w:sz w:val="24"/>
    </w:rPr>
  </w:style>
  <w:style w:type="paragraph" w:styleId="7">
    <w:name w:val="heading 7"/>
    <w:basedOn w:val="a0"/>
    <w:next w:val="a0"/>
    <w:link w:val="70"/>
    <w:qFormat/>
    <w:rsid w:val="00B93E3B"/>
    <w:pPr>
      <w:keepNext/>
      <w:jc w:val="both"/>
      <w:outlineLvl w:val="6"/>
    </w:pPr>
    <w:rPr>
      <w:sz w:val="24"/>
    </w:rPr>
  </w:style>
  <w:style w:type="paragraph" w:styleId="8">
    <w:name w:val="heading 8"/>
    <w:basedOn w:val="a0"/>
    <w:next w:val="a0"/>
    <w:link w:val="80"/>
    <w:qFormat/>
    <w:rsid w:val="00B93E3B"/>
    <w:pPr>
      <w:keepNext/>
      <w:ind w:left="4956" w:firstLine="708"/>
      <w:outlineLvl w:val="7"/>
    </w:pPr>
    <w:rPr>
      <w:sz w:val="24"/>
    </w:rPr>
  </w:style>
  <w:style w:type="paragraph" w:styleId="9">
    <w:name w:val="heading 9"/>
    <w:basedOn w:val="a0"/>
    <w:next w:val="a0"/>
    <w:link w:val="90"/>
    <w:qFormat/>
    <w:rsid w:val="00B93E3B"/>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E3B"/>
    <w:rPr>
      <w:sz w:val="24"/>
      <w:lang w:eastAsia="ru-RU"/>
    </w:rPr>
  </w:style>
  <w:style w:type="character" w:customStyle="1" w:styleId="20">
    <w:name w:val="Заголовок 2 Знак"/>
    <w:basedOn w:val="a1"/>
    <w:link w:val="2"/>
    <w:rsid w:val="00B93E3B"/>
    <w:rPr>
      <w:b/>
      <w:sz w:val="24"/>
      <w:lang w:val="en-US" w:eastAsia="ru-RU"/>
    </w:rPr>
  </w:style>
  <w:style w:type="character" w:customStyle="1" w:styleId="30">
    <w:name w:val="Заголовок 3 Знак"/>
    <w:basedOn w:val="a1"/>
    <w:link w:val="3"/>
    <w:rsid w:val="00B93E3B"/>
    <w:rPr>
      <w:b/>
      <w:sz w:val="24"/>
      <w:lang w:eastAsia="ru-RU"/>
    </w:rPr>
  </w:style>
  <w:style w:type="character" w:customStyle="1" w:styleId="40">
    <w:name w:val="Заголовок 4 Знак"/>
    <w:basedOn w:val="a1"/>
    <w:link w:val="4"/>
    <w:rsid w:val="00B93E3B"/>
    <w:rPr>
      <w:sz w:val="24"/>
      <w:lang w:eastAsia="ru-RU"/>
    </w:rPr>
  </w:style>
  <w:style w:type="character" w:customStyle="1" w:styleId="50">
    <w:name w:val="Заголовок 5 Знак"/>
    <w:basedOn w:val="a1"/>
    <w:link w:val="5"/>
    <w:rsid w:val="00B93E3B"/>
    <w:rPr>
      <w:b/>
      <w:i/>
      <w:sz w:val="24"/>
      <w:lang w:eastAsia="ru-RU"/>
    </w:rPr>
  </w:style>
  <w:style w:type="character" w:customStyle="1" w:styleId="60">
    <w:name w:val="Заголовок 6 Знак"/>
    <w:basedOn w:val="a1"/>
    <w:link w:val="6"/>
    <w:rsid w:val="00B93E3B"/>
    <w:rPr>
      <w:i/>
      <w:sz w:val="24"/>
      <w:lang w:eastAsia="ru-RU"/>
    </w:rPr>
  </w:style>
  <w:style w:type="character" w:customStyle="1" w:styleId="70">
    <w:name w:val="Заголовок 7 Знак"/>
    <w:basedOn w:val="a1"/>
    <w:link w:val="7"/>
    <w:rsid w:val="00B93E3B"/>
    <w:rPr>
      <w:sz w:val="24"/>
      <w:lang w:eastAsia="ru-RU"/>
    </w:rPr>
  </w:style>
  <w:style w:type="character" w:customStyle="1" w:styleId="80">
    <w:name w:val="Заголовок 8 Знак"/>
    <w:basedOn w:val="a1"/>
    <w:link w:val="8"/>
    <w:rsid w:val="00B93E3B"/>
    <w:rPr>
      <w:sz w:val="24"/>
      <w:lang w:eastAsia="ru-RU"/>
    </w:rPr>
  </w:style>
  <w:style w:type="character" w:customStyle="1" w:styleId="90">
    <w:name w:val="Заголовок 9 Знак"/>
    <w:basedOn w:val="a1"/>
    <w:link w:val="9"/>
    <w:rsid w:val="00B93E3B"/>
    <w:rPr>
      <w:rFonts w:ascii="Arial" w:hAnsi="Arial"/>
      <w:b/>
      <w:sz w:val="36"/>
      <w:lang w:eastAsia="ru-RU"/>
    </w:rPr>
  </w:style>
  <w:style w:type="paragraph" w:styleId="a4">
    <w:name w:val="caption"/>
    <w:basedOn w:val="a0"/>
    <w:qFormat/>
    <w:rsid w:val="00B93E3B"/>
    <w:pPr>
      <w:spacing w:line="240" w:lineRule="atLeast"/>
      <w:ind w:left="360" w:right="4142"/>
      <w:jc w:val="center"/>
    </w:pPr>
    <w:rPr>
      <w:rFonts w:ascii="Arial" w:hAnsi="Arial"/>
      <w:b/>
      <w:color w:val="000080"/>
      <w:sz w:val="22"/>
    </w:rPr>
  </w:style>
  <w:style w:type="paragraph" w:styleId="a5">
    <w:name w:val="Title"/>
    <w:basedOn w:val="a0"/>
    <w:link w:val="a6"/>
    <w:qFormat/>
    <w:rsid w:val="00B93E3B"/>
    <w:pPr>
      <w:jc w:val="center"/>
    </w:pPr>
    <w:rPr>
      <w:b/>
      <w:sz w:val="24"/>
    </w:rPr>
  </w:style>
  <w:style w:type="character" w:customStyle="1" w:styleId="a6">
    <w:name w:val="Название Знак"/>
    <w:basedOn w:val="a1"/>
    <w:link w:val="a5"/>
    <w:rsid w:val="00B93E3B"/>
    <w:rPr>
      <w:b/>
      <w:sz w:val="24"/>
      <w:lang w:eastAsia="ru-RU"/>
    </w:rPr>
  </w:style>
  <w:style w:type="paragraph" w:styleId="a7">
    <w:name w:val="Subtitle"/>
    <w:basedOn w:val="a0"/>
    <w:link w:val="a8"/>
    <w:qFormat/>
    <w:rsid w:val="00B93E3B"/>
    <w:pPr>
      <w:jc w:val="both"/>
    </w:pPr>
    <w:rPr>
      <w:b/>
      <w:sz w:val="24"/>
    </w:rPr>
  </w:style>
  <w:style w:type="character" w:customStyle="1" w:styleId="a8">
    <w:name w:val="Подзаголовок Знак"/>
    <w:basedOn w:val="a1"/>
    <w:link w:val="a7"/>
    <w:rsid w:val="00B93E3B"/>
    <w:rPr>
      <w:b/>
      <w:sz w:val="24"/>
      <w:lang w:eastAsia="ru-RU"/>
    </w:rPr>
  </w:style>
  <w:style w:type="character" w:styleId="a9">
    <w:name w:val="Hyperlink"/>
    <w:basedOn w:val="a1"/>
    <w:uiPriority w:val="99"/>
    <w:semiHidden/>
    <w:unhideWhenUsed/>
    <w:rsid w:val="00DD6CAE"/>
    <w:rPr>
      <w:color w:val="0000FF" w:themeColor="hyperlink"/>
      <w:u w:val="single"/>
    </w:rPr>
  </w:style>
  <w:style w:type="character" w:customStyle="1" w:styleId="21">
    <w:name w:val="Основной текст Знак2"/>
    <w:aliases w:val="Знак Знак Знак Знак Знак Знак Знак Знак,Знак Знак Знак,Знак Знак Знак Знак Знак Знак,Знак Знак Знак Знак Знак1,Знак Знак1,Знак Знак Знак Знак1 Знак,Основной текст Знак1 Знак,Основной текст1 Знак,Основной текст2 Знак,BO Знак"/>
    <w:link w:val="aa"/>
    <w:locked/>
    <w:rsid w:val="00DD6CAE"/>
    <w:rPr>
      <w:sz w:val="24"/>
    </w:rPr>
  </w:style>
  <w:style w:type="paragraph" w:styleId="aa">
    <w:name w:val="Body Text"/>
    <w:aliases w:val="Знак Знак Знак Знак Знак Знак Знак,Знак Знак,Знак Знак Знак Знак Знак,Знак Знак Знак Знак,Знак,Знак Знак Знак Знак1,Основной текст Знак1,Основной текст1,Основной текст2,BO,Основной текс,Основной текст11,Знак Зна"/>
    <w:basedOn w:val="a0"/>
    <w:link w:val="21"/>
    <w:unhideWhenUsed/>
    <w:rsid w:val="00DD6CAE"/>
    <w:pPr>
      <w:jc w:val="both"/>
    </w:pPr>
    <w:rPr>
      <w:sz w:val="24"/>
      <w:lang w:eastAsia="en-US"/>
    </w:rPr>
  </w:style>
  <w:style w:type="character" w:customStyle="1" w:styleId="ab">
    <w:name w:val="Основной текст Знак"/>
    <w:basedOn w:val="a1"/>
    <w:uiPriority w:val="99"/>
    <w:semiHidden/>
    <w:rsid w:val="00DD6CAE"/>
    <w:rPr>
      <w:lang w:eastAsia="ru-RU"/>
    </w:rPr>
  </w:style>
  <w:style w:type="paragraph" w:styleId="ac">
    <w:name w:val="Balloon Text"/>
    <w:basedOn w:val="a0"/>
    <w:link w:val="ad"/>
    <w:uiPriority w:val="99"/>
    <w:semiHidden/>
    <w:unhideWhenUsed/>
    <w:rsid w:val="00DD6CAE"/>
    <w:rPr>
      <w:rFonts w:ascii="Tahoma" w:hAnsi="Tahoma" w:cs="Tahoma"/>
      <w:sz w:val="16"/>
      <w:szCs w:val="16"/>
    </w:rPr>
  </w:style>
  <w:style w:type="character" w:customStyle="1" w:styleId="ad">
    <w:name w:val="Текст выноски Знак"/>
    <w:basedOn w:val="a1"/>
    <w:link w:val="ac"/>
    <w:uiPriority w:val="99"/>
    <w:semiHidden/>
    <w:rsid w:val="00DD6CAE"/>
    <w:rPr>
      <w:rFonts w:ascii="Tahoma" w:hAnsi="Tahoma" w:cs="Tahoma"/>
      <w:sz w:val="16"/>
      <w:szCs w:val="16"/>
      <w:lang w:eastAsia="ru-RU"/>
    </w:rPr>
  </w:style>
  <w:style w:type="paragraph" w:styleId="22">
    <w:name w:val="Body Text 2"/>
    <w:basedOn w:val="a0"/>
    <w:link w:val="23"/>
    <w:uiPriority w:val="99"/>
    <w:rsid w:val="00C9293E"/>
    <w:pPr>
      <w:spacing w:after="120" w:line="480" w:lineRule="auto"/>
    </w:pPr>
  </w:style>
  <w:style w:type="character" w:customStyle="1" w:styleId="23">
    <w:name w:val="Основной текст 2 Знак"/>
    <w:basedOn w:val="a1"/>
    <w:link w:val="22"/>
    <w:uiPriority w:val="99"/>
    <w:rsid w:val="00C9293E"/>
    <w:rPr>
      <w:lang w:eastAsia="ru-RU"/>
    </w:rPr>
  </w:style>
  <w:style w:type="paragraph" w:styleId="ae">
    <w:name w:val="No Spacing"/>
    <w:link w:val="af"/>
    <w:uiPriority w:val="1"/>
    <w:qFormat/>
    <w:rsid w:val="00C9293E"/>
    <w:rPr>
      <w:lang w:eastAsia="ru-RU"/>
    </w:rPr>
  </w:style>
  <w:style w:type="paragraph" w:customStyle="1" w:styleId="ConsPlusNonformat">
    <w:name w:val="ConsPlusNonformat"/>
    <w:uiPriority w:val="99"/>
    <w:rsid w:val="009530BA"/>
    <w:pPr>
      <w:autoSpaceDE w:val="0"/>
      <w:autoSpaceDN w:val="0"/>
      <w:adjustRightInd w:val="0"/>
    </w:pPr>
    <w:rPr>
      <w:rFonts w:ascii="Courier New" w:hAnsi="Courier New" w:cs="Courier New"/>
      <w:lang w:eastAsia="ru-RU"/>
    </w:rPr>
  </w:style>
  <w:style w:type="character" w:customStyle="1" w:styleId="af">
    <w:name w:val="Без интервала Знак"/>
    <w:link w:val="ae"/>
    <w:uiPriority w:val="1"/>
    <w:rsid w:val="00EF6978"/>
    <w:rPr>
      <w:lang w:eastAsia="ru-RU"/>
    </w:rPr>
  </w:style>
  <w:style w:type="paragraph" w:styleId="af0">
    <w:name w:val="List Paragraph"/>
    <w:basedOn w:val="a0"/>
    <w:uiPriority w:val="34"/>
    <w:qFormat/>
    <w:rsid w:val="00392AC4"/>
    <w:pPr>
      <w:ind w:left="720"/>
      <w:contextualSpacing/>
    </w:pPr>
  </w:style>
  <w:style w:type="paragraph" w:customStyle="1" w:styleId="af1">
    <w:name w:val="Текст в заданном формате"/>
    <w:basedOn w:val="a0"/>
    <w:rsid w:val="001053C4"/>
    <w:pPr>
      <w:widowControl w:val="0"/>
      <w:suppressAutoHyphens/>
    </w:pPr>
    <w:rPr>
      <w:kern w:val="1"/>
      <w:lang w:eastAsia="ar-SA"/>
    </w:rPr>
  </w:style>
  <w:style w:type="character" w:customStyle="1" w:styleId="cardmaininfopurchaselink2">
    <w:name w:val="cardmaininfo__purchaselink2"/>
    <w:rsid w:val="002A03D3"/>
    <w:rPr>
      <w:b w:val="0"/>
      <w:bCs w:val="0"/>
      <w:color w:val="0065DD"/>
      <w:sz w:val="29"/>
      <w:szCs w:val="29"/>
    </w:rPr>
  </w:style>
  <w:style w:type="paragraph" w:customStyle="1" w:styleId="210">
    <w:name w:val="Основной текст 21"/>
    <w:basedOn w:val="a0"/>
    <w:rsid w:val="00FF664F"/>
    <w:pPr>
      <w:suppressAutoHyphens/>
      <w:jc w:val="center"/>
    </w:pPr>
    <w:rPr>
      <w:b/>
      <w:sz w:val="72"/>
      <w:lang w:val="en-US" w:eastAsia="zh-CN"/>
    </w:rPr>
  </w:style>
  <w:style w:type="paragraph" w:customStyle="1" w:styleId="ConsPlusNormal">
    <w:name w:val="ConsPlusNormal"/>
    <w:link w:val="ConsPlusNormal0"/>
    <w:qFormat/>
    <w:rsid w:val="00CB2945"/>
    <w:pPr>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qFormat/>
    <w:locked/>
    <w:rsid w:val="00CB2945"/>
    <w:rPr>
      <w:rFonts w:ascii="Arial" w:hAnsi="Arial" w:cs="Arial"/>
      <w:lang w:eastAsia="ru-RU"/>
    </w:rPr>
  </w:style>
  <w:style w:type="paragraph" w:styleId="a">
    <w:name w:val="List Bullet"/>
    <w:basedOn w:val="a0"/>
    <w:uiPriority w:val="99"/>
    <w:unhideWhenUsed/>
    <w:rsid w:val="00C83C2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17779">
      <w:bodyDiv w:val="1"/>
      <w:marLeft w:val="0"/>
      <w:marRight w:val="0"/>
      <w:marTop w:val="0"/>
      <w:marBottom w:val="0"/>
      <w:divBdr>
        <w:top w:val="none" w:sz="0" w:space="0" w:color="auto"/>
        <w:left w:val="none" w:sz="0" w:space="0" w:color="auto"/>
        <w:bottom w:val="none" w:sz="0" w:space="0" w:color="auto"/>
        <w:right w:val="none" w:sz="0" w:space="0" w:color="auto"/>
      </w:divBdr>
    </w:div>
    <w:div w:id="453181683">
      <w:bodyDiv w:val="1"/>
      <w:marLeft w:val="0"/>
      <w:marRight w:val="0"/>
      <w:marTop w:val="0"/>
      <w:marBottom w:val="0"/>
      <w:divBdr>
        <w:top w:val="none" w:sz="0" w:space="0" w:color="auto"/>
        <w:left w:val="none" w:sz="0" w:space="0" w:color="auto"/>
        <w:bottom w:val="none" w:sz="0" w:space="0" w:color="auto"/>
        <w:right w:val="none" w:sz="0" w:space="0" w:color="auto"/>
      </w:divBdr>
    </w:div>
    <w:div w:id="555556770">
      <w:bodyDiv w:val="1"/>
      <w:marLeft w:val="0"/>
      <w:marRight w:val="0"/>
      <w:marTop w:val="0"/>
      <w:marBottom w:val="0"/>
      <w:divBdr>
        <w:top w:val="none" w:sz="0" w:space="0" w:color="auto"/>
        <w:left w:val="none" w:sz="0" w:space="0" w:color="auto"/>
        <w:bottom w:val="none" w:sz="0" w:space="0" w:color="auto"/>
        <w:right w:val="none" w:sz="0" w:space="0" w:color="auto"/>
      </w:divBdr>
    </w:div>
    <w:div w:id="666519000">
      <w:bodyDiv w:val="1"/>
      <w:marLeft w:val="0"/>
      <w:marRight w:val="0"/>
      <w:marTop w:val="0"/>
      <w:marBottom w:val="0"/>
      <w:divBdr>
        <w:top w:val="none" w:sz="0" w:space="0" w:color="auto"/>
        <w:left w:val="none" w:sz="0" w:space="0" w:color="auto"/>
        <w:bottom w:val="none" w:sz="0" w:space="0" w:color="auto"/>
        <w:right w:val="none" w:sz="0" w:space="0" w:color="auto"/>
      </w:divBdr>
    </w:div>
    <w:div w:id="711343104">
      <w:bodyDiv w:val="1"/>
      <w:marLeft w:val="0"/>
      <w:marRight w:val="0"/>
      <w:marTop w:val="0"/>
      <w:marBottom w:val="0"/>
      <w:divBdr>
        <w:top w:val="none" w:sz="0" w:space="0" w:color="auto"/>
        <w:left w:val="none" w:sz="0" w:space="0" w:color="auto"/>
        <w:bottom w:val="none" w:sz="0" w:space="0" w:color="auto"/>
        <w:right w:val="none" w:sz="0" w:space="0" w:color="auto"/>
      </w:divBdr>
    </w:div>
    <w:div w:id="738555125">
      <w:bodyDiv w:val="1"/>
      <w:marLeft w:val="0"/>
      <w:marRight w:val="0"/>
      <w:marTop w:val="0"/>
      <w:marBottom w:val="0"/>
      <w:divBdr>
        <w:top w:val="none" w:sz="0" w:space="0" w:color="auto"/>
        <w:left w:val="none" w:sz="0" w:space="0" w:color="auto"/>
        <w:bottom w:val="none" w:sz="0" w:space="0" w:color="auto"/>
        <w:right w:val="none" w:sz="0" w:space="0" w:color="auto"/>
      </w:divBdr>
    </w:div>
    <w:div w:id="779301931">
      <w:bodyDiv w:val="1"/>
      <w:marLeft w:val="0"/>
      <w:marRight w:val="0"/>
      <w:marTop w:val="0"/>
      <w:marBottom w:val="0"/>
      <w:divBdr>
        <w:top w:val="none" w:sz="0" w:space="0" w:color="auto"/>
        <w:left w:val="none" w:sz="0" w:space="0" w:color="auto"/>
        <w:bottom w:val="none" w:sz="0" w:space="0" w:color="auto"/>
        <w:right w:val="none" w:sz="0" w:space="0" w:color="auto"/>
      </w:divBdr>
    </w:div>
    <w:div w:id="786894166">
      <w:bodyDiv w:val="1"/>
      <w:marLeft w:val="0"/>
      <w:marRight w:val="0"/>
      <w:marTop w:val="0"/>
      <w:marBottom w:val="0"/>
      <w:divBdr>
        <w:top w:val="none" w:sz="0" w:space="0" w:color="auto"/>
        <w:left w:val="none" w:sz="0" w:space="0" w:color="auto"/>
        <w:bottom w:val="none" w:sz="0" w:space="0" w:color="auto"/>
        <w:right w:val="none" w:sz="0" w:space="0" w:color="auto"/>
      </w:divBdr>
    </w:div>
    <w:div w:id="970284598">
      <w:bodyDiv w:val="1"/>
      <w:marLeft w:val="0"/>
      <w:marRight w:val="0"/>
      <w:marTop w:val="0"/>
      <w:marBottom w:val="0"/>
      <w:divBdr>
        <w:top w:val="none" w:sz="0" w:space="0" w:color="auto"/>
        <w:left w:val="none" w:sz="0" w:space="0" w:color="auto"/>
        <w:bottom w:val="none" w:sz="0" w:space="0" w:color="auto"/>
        <w:right w:val="none" w:sz="0" w:space="0" w:color="auto"/>
      </w:divBdr>
    </w:div>
    <w:div w:id="2047871533">
      <w:bodyDiv w:val="1"/>
      <w:marLeft w:val="0"/>
      <w:marRight w:val="0"/>
      <w:marTop w:val="0"/>
      <w:marBottom w:val="0"/>
      <w:divBdr>
        <w:top w:val="none" w:sz="0" w:space="0" w:color="auto"/>
        <w:left w:val="none" w:sz="0" w:space="0" w:color="auto"/>
        <w:bottom w:val="none" w:sz="0" w:space="0" w:color="auto"/>
        <w:right w:val="none" w:sz="0" w:space="0" w:color="auto"/>
      </w:divBdr>
    </w:div>
    <w:div w:id="21453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92016F6C2DE0090CE04B62008AA9BBC7410B85EFA1D696A577E33CD5D664382BB7CD5953C0F336F40FDA5C03A36B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2046</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ДКА</cp:lastModifiedBy>
  <cp:revision>473</cp:revision>
  <cp:lastPrinted>2021-09-23T09:25:00Z</cp:lastPrinted>
  <dcterms:created xsi:type="dcterms:W3CDTF">2014-03-17T08:37:00Z</dcterms:created>
  <dcterms:modified xsi:type="dcterms:W3CDTF">2021-10-13T13:32:00Z</dcterms:modified>
</cp:coreProperties>
</file>